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EBBD9" w14:textId="49490A4B" w:rsidR="00C554D4" w:rsidRPr="005A0D5B" w:rsidRDefault="00EE1502" w:rsidP="00C554D4">
      <w:pPr>
        <w:pStyle w:val="Title"/>
        <w:rPr>
          <w:rFonts w:cs="Arial"/>
          <w:szCs w:val="24"/>
        </w:rPr>
      </w:pPr>
      <w:r w:rsidRPr="00527D23">
        <w:rPr>
          <w:rFonts w:cs="Arial"/>
          <w:szCs w:val="24"/>
        </w:rPr>
        <w:t xml:space="preserve"> </w:t>
      </w:r>
      <w:r w:rsidR="00C554D4" w:rsidRPr="005A0D5B">
        <w:rPr>
          <w:rFonts w:cs="Arial"/>
          <w:noProof/>
          <w:szCs w:val="24"/>
        </w:rPr>
        <w:drawing>
          <wp:inline distT="0" distB="0" distL="0" distR="0" wp14:anchorId="0C78DACE" wp14:editId="3778AB3D">
            <wp:extent cx="3657600" cy="525039"/>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3657600" cy="525039"/>
                    </a:xfrm>
                    <a:prstGeom prst="rect">
                      <a:avLst/>
                    </a:prstGeom>
                    <a:noFill/>
                    <a:ln>
                      <a:noFill/>
                    </a:ln>
                  </pic:spPr>
                </pic:pic>
              </a:graphicData>
            </a:graphic>
          </wp:inline>
        </w:drawing>
      </w:r>
    </w:p>
    <w:p w14:paraId="1A29315A" w14:textId="77777777" w:rsidR="00C554D4" w:rsidRPr="005A0D5B" w:rsidRDefault="00C554D4" w:rsidP="00C554D4">
      <w:pPr>
        <w:pStyle w:val="Title"/>
        <w:rPr>
          <w:rFonts w:cs="Arial"/>
          <w:szCs w:val="24"/>
        </w:rPr>
      </w:pPr>
    </w:p>
    <w:p w14:paraId="3957020B" w14:textId="77777777" w:rsidR="00C554D4" w:rsidRPr="005A0D5B" w:rsidRDefault="00C554D4" w:rsidP="00C554D4">
      <w:pPr>
        <w:pStyle w:val="Title"/>
        <w:rPr>
          <w:rFonts w:cs="Arial"/>
          <w:szCs w:val="24"/>
        </w:rPr>
      </w:pPr>
    </w:p>
    <w:p w14:paraId="59F62A40" w14:textId="54941998" w:rsidR="00C554D4" w:rsidRPr="002234AE" w:rsidRDefault="00FA125B" w:rsidP="00C554D4">
      <w:pPr>
        <w:pStyle w:val="Title"/>
        <w:rPr>
          <w:rFonts w:cs="Arial"/>
          <w:sz w:val="28"/>
          <w:szCs w:val="28"/>
        </w:rPr>
      </w:pPr>
      <w:r>
        <w:rPr>
          <w:rFonts w:cs="Arial"/>
          <w:sz w:val="28"/>
          <w:szCs w:val="28"/>
        </w:rPr>
        <w:t>MINUTES</w:t>
      </w:r>
    </w:p>
    <w:p w14:paraId="53BFB350" w14:textId="77777777" w:rsidR="00C554D4" w:rsidRPr="00100073" w:rsidRDefault="00C554D4" w:rsidP="00C554D4">
      <w:pPr>
        <w:pStyle w:val="Title"/>
        <w:rPr>
          <w:rFonts w:cs="Arial"/>
          <w:sz w:val="28"/>
          <w:szCs w:val="28"/>
        </w:rPr>
      </w:pPr>
      <w:r w:rsidRPr="00100073">
        <w:rPr>
          <w:rFonts w:cs="Arial"/>
          <w:sz w:val="28"/>
          <w:szCs w:val="28"/>
        </w:rPr>
        <w:t>FINANCE COMMITTEE</w:t>
      </w:r>
    </w:p>
    <w:p w14:paraId="7A8C629A" w14:textId="69CC98AB" w:rsidR="00C554D4" w:rsidRDefault="00C554D4" w:rsidP="00133697">
      <w:pPr>
        <w:pStyle w:val="Title"/>
        <w:ind w:left="2160" w:firstLine="720"/>
        <w:jc w:val="left"/>
        <w:rPr>
          <w:rFonts w:cs="Arial"/>
          <w:szCs w:val="24"/>
        </w:rPr>
      </w:pPr>
      <w:r w:rsidRPr="005A0D5B">
        <w:rPr>
          <w:rFonts w:cs="Arial"/>
          <w:szCs w:val="24"/>
        </w:rPr>
        <w:t>Wednesday,</w:t>
      </w:r>
      <w:r w:rsidR="002539AD">
        <w:rPr>
          <w:rFonts w:cs="Arial"/>
          <w:szCs w:val="24"/>
        </w:rPr>
        <w:t xml:space="preserve"> </w:t>
      </w:r>
      <w:r w:rsidR="00091B5D">
        <w:rPr>
          <w:rFonts w:cs="Arial"/>
          <w:szCs w:val="24"/>
        </w:rPr>
        <w:t>April 5</w:t>
      </w:r>
      <w:r w:rsidR="00137A37">
        <w:rPr>
          <w:rFonts w:cs="Arial"/>
          <w:szCs w:val="24"/>
        </w:rPr>
        <w:t>,</w:t>
      </w:r>
      <w:r w:rsidRPr="00137A37">
        <w:rPr>
          <w:rFonts w:cs="Arial"/>
          <w:szCs w:val="24"/>
        </w:rPr>
        <w:t xml:space="preserve"> 20</w:t>
      </w:r>
      <w:r w:rsidR="00624B3E" w:rsidRPr="00137A37">
        <w:rPr>
          <w:rFonts w:cs="Arial"/>
          <w:szCs w:val="24"/>
        </w:rPr>
        <w:t>2</w:t>
      </w:r>
      <w:r w:rsidR="002D3039" w:rsidRPr="00137A37">
        <w:rPr>
          <w:rFonts w:cs="Arial"/>
          <w:szCs w:val="24"/>
        </w:rPr>
        <w:t>3</w:t>
      </w:r>
      <w:r w:rsidR="00137A37">
        <w:rPr>
          <w:rFonts w:cs="Arial"/>
          <w:szCs w:val="24"/>
        </w:rPr>
        <w:t>,</w:t>
      </w:r>
      <w:r w:rsidRPr="00137A37">
        <w:rPr>
          <w:rFonts w:cs="Arial"/>
          <w:szCs w:val="24"/>
        </w:rPr>
        <w:t xml:space="preserve"> at </w:t>
      </w:r>
      <w:r w:rsidR="00AA30A0" w:rsidRPr="00137A37">
        <w:rPr>
          <w:rFonts w:cs="Arial"/>
          <w:szCs w:val="24"/>
        </w:rPr>
        <w:t>4</w:t>
      </w:r>
      <w:r w:rsidR="00EC409C" w:rsidRPr="00137A37">
        <w:rPr>
          <w:rFonts w:cs="Arial"/>
          <w:szCs w:val="24"/>
        </w:rPr>
        <w:t>:</w:t>
      </w:r>
      <w:r w:rsidR="00AA30A0" w:rsidRPr="00137A37">
        <w:rPr>
          <w:rFonts w:cs="Arial"/>
          <w:szCs w:val="24"/>
        </w:rPr>
        <w:t>3</w:t>
      </w:r>
      <w:r w:rsidR="00EC409C" w:rsidRPr="00137A37">
        <w:rPr>
          <w:rFonts w:cs="Arial"/>
          <w:szCs w:val="24"/>
        </w:rPr>
        <w:t>0</w:t>
      </w:r>
      <w:r w:rsidRPr="00137A37">
        <w:rPr>
          <w:rFonts w:cs="Arial"/>
          <w:szCs w:val="24"/>
        </w:rPr>
        <w:t xml:space="preserve"> </w:t>
      </w:r>
      <w:r w:rsidRPr="005A0D5B">
        <w:rPr>
          <w:rFonts w:cs="Arial"/>
          <w:szCs w:val="24"/>
        </w:rPr>
        <w:t>P.M.</w:t>
      </w:r>
    </w:p>
    <w:p w14:paraId="25A5DA11" w14:textId="4A7F8077" w:rsidR="00DC28BA" w:rsidRPr="00C832ED" w:rsidRDefault="00DC28BA" w:rsidP="00DC28BA">
      <w:pPr>
        <w:jc w:val="center"/>
        <w:rPr>
          <w:rFonts w:ascii="Arial" w:hAnsi="Arial" w:cs="Arial"/>
          <w:b/>
          <w:color w:val="2F5496" w:themeColor="accent1" w:themeShade="BF"/>
          <w:sz w:val="20"/>
        </w:rPr>
      </w:pPr>
      <w:r w:rsidRPr="00C832ED">
        <w:rPr>
          <w:rFonts w:ascii="Arial" w:hAnsi="Arial" w:cs="Arial"/>
          <w:b/>
          <w:color w:val="2F5496" w:themeColor="accent1" w:themeShade="BF"/>
          <w:sz w:val="20"/>
        </w:rPr>
        <w:t>Administrative Office, 1</w:t>
      </w:r>
      <w:r w:rsidRPr="00C832ED">
        <w:rPr>
          <w:rFonts w:ascii="Arial" w:hAnsi="Arial" w:cs="Arial"/>
          <w:b/>
          <w:color w:val="2F5496" w:themeColor="accent1" w:themeShade="BF"/>
          <w:sz w:val="20"/>
          <w:vertAlign w:val="superscript"/>
        </w:rPr>
        <w:t>st</w:t>
      </w:r>
      <w:r w:rsidRPr="00C832ED">
        <w:rPr>
          <w:rFonts w:ascii="Arial" w:hAnsi="Arial" w:cs="Arial"/>
          <w:b/>
          <w:color w:val="2F5496" w:themeColor="accent1" w:themeShade="BF"/>
          <w:sz w:val="20"/>
        </w:rPr>
        <w:t xml:space="preserve"> Floor Community Room, 138 S. Brandon Rd., Fallbrook</w:t>
      </w:r>
    </w:p>
    <w:p w14:paraId="7F837272" w14:textId="77777777" w:rsidR="003F5B39" w:rsidRPr="007F1765" w:rsidRDefault="003F5B39" w:rsidP="00931832">
      <w:pPr>
        <w:rPr>
          <w:rFonts w:ascii="Arial" w:hAnsi="Arial" w:cs="Arial"/>
          <w:b/>
          <w:bCs/>
          <w:sz w:val="18"/>
          <w:szCs w:val="18"/>
        </w:rPr>
      </w:pPr>
      <w:bookmarkStart w:id="0" w:name="_Hlk67643820"/>
    </w:p>
    <w:bookmarkEnd w:id="0"/>
    <w:p w14:paraId="5988BFB7" w14:textId="77777777" w:rsidR="00C554D4" w:rsidRPr="00CB4222" w:rsidRDefault="00C554D4" w:rsidP="00C554D4">
      <w:pPr>
        <w:rPr>
          <w:rFonts w:ascii="Arial" w:hAnsi="Arial" w:cs="Arial"/>
          <w:sz w:val="22"/>
          <w:szCs w:val="22"/>
        </w:rPr>
      </w:pPr>
    </w:p>
    <w:p w14:paraId="0B2D6FC9" w14:textId="77777777" w:rsidR="005A026C" w:rsidRPr="00CB4222" w:rsidRDefault="005A026C" w:rsidP="00C554D4">
      <w:pPr>
        <w:contextualSpacing/>
        <w:rPr>
          <w:rFonts w:ascii="Arial" w:hAnsi="Arial" w:cs="Arial"/>
          <w:sz w:val="22"/>
          <w:szCs w:val="22"/>
        </w:rPr>
      </w:pPr>
    </w:p>
    <w:p w14:paraId="29B3CFD6" w14:textId="77777777" w:rsidR="00C554D4" w:rsidRDefault="00C554D4" w:rsidP="00137A37">
      <w:pPr>
        <w:pStyle w:val="Heading2"/>
        <w:numPr>
          <w:ilvl w:val="0"/>
          <w:numId w:val="1"/>
        </w:numPr>
        <w:spacing w:line="276" w:lineRule="auto"/>
        <w:rPr>
          <w:rFonts w:ascii="Arial" w:hAnsi="Arial" w:cs="Arial"/>
          <w:bCs/>
          <w:sz w:val="22"/>
          <w:szCs w:val="22"/>
        </w:rPr>
      </w:pPr>
      <w:r w:rsidRPr="00CB4222">
        <w:rPr>
          <w:rFonts w:ascii="Arial" w:hAnsi="Arial" w:cs="Arial"/>
          <w:bCs/>
          <w:sz w:val="22"/>
          <w:szCs w:val="22"/>
        </w:rPr>
        <w:t>Call to Order/Roll Call</w:t>
      </w:r>
    </w:p>
    <w:p w14:paraId="74768F50" w14:textId="5E05AEDB" w:rsidR="003B6A22" w:rsidRPr="003B6A22" w:rsidRDefault="003B6A22" w:rsidP="003B6A22">
      <w:pPr>
        <w:rPr>
          <w:rFonts w:ascii="Arial" w:hAnsi="Arial" w:cs="Arial"/>
          <w:sz w:val="22"/>
          <w:szCs w:val="22"/>
        </w:rPr>
      </w:pPr>
      <w:r>
        <w:tab/>
      </w:r>
      <w:r w:rsidRPr="003B6A22">
        <w:rPr>
          <w:rFonts w:ascii="Arial" w:hAnsi="Arial" w:cs="Arial"/>
          <w:sz w:val="22"/>
          <w:szCs w:val="22"/>
        </w:rPr>
        <w:t>Director Brown called the meeting to order at 4:30 pm</w:t>
      </w:r>
      <w:r w:rsidR="00337721" w:rsidRPr="00337721">
        <w:rPr>
          <w:rFonts w:ascii="Arial" w:hAnsi="Arial" w:cs="Arial"/>
          <w:sz w:val="22"/>
          <w:szCs w:val="22"/>
        </w:rPr>
        <w:t xml:space="preserve"> </w:t>
      </w:r>
    </w:p>
    <w:p w14:paraId="42C1D32C" w14:textId="6B4AB407" w:rsidR="00FA125B" w:rsidRPr="00CB4222" w:rsidRDefault="00FA125B" w:rsidP="00FA125B">
      <w:pPr>
        <w:pStyle w:val="Heading2"/>
        <w:contextualSpacing/>
        <w:rPr>
          <w:rFonts w:ascii="Arial" w:hAnsi="Arial" w:cs="Arial"/>
          <w:b w:val="0"/>
          <w:sz w:val="22"/>
          <w:szCs w:val="22"/>
        </w:rPr>
      </w:pPr>
      <w:r>
        <w:tab/>
      </w:r>
      <w:r w:rsidRPr="00CB4222">
        <w:rPr>
          <w:rFonts w:ascii="Arial" w:hAnsi="Arial" w:cs="Arial"/>
          <w:b w:val="0"/>
          <w:sz w:val="22"/>
          <w:szCs w:val="22"/>
        </w:rPr>
        <w:t>Committee Members</w:t>
      </w:r>
      <w:r w:rsidR="003B6A22">
        <w:rPr>
          <w:rFonts w:ascii="Arial" w:hAnsi="Arial" w:cs="Arial"/>
          <w:b w:val="0"/>
          <w:sz w:val="22"/>
          <w:szCs w:val="22"/>
        </w:rPr>
        <w:t xml:space="preserve"> present</w:t>
      </w:r>
      <w:r w:rsidRPr="00CB4222">
        <w:rPr>
          <w:rFonts w:ascii="Arial" w:hAnsi="Arial" w:cs="Arial"/>
          <w:b w:val="0"/>
          <w:sz w:val="22"/>
          <w:szCs w:val="22"/>
        </w:rPr>
        <w:t>: Director Terry Brown &amp; Director Jennifer Jeffries</w:t>
      </w:r>
    </w:p>
    <w:p w14:paraId="20CF1348" w14:textId="1DC636A8" w:rsidR="00FA125B" w:rsidRPr="00CB4222" w:rsidRDefault="00FA125B" w:rsidP="00FA125B">
      <w:pPr>
        <w:contextualSpacing/>
        <w:rPr>
          <w:rFonts w:ascii="Arial" w:hAnsi="Arial" w:cs="Arial"/>
          <w:sz w:val="22"/>
          <w:szCs w:val="22"/>
        </w:rPr>
      </w:pPr>
      <w:r>
        <w:rPr>
          <w:rFonts w:ascii="Arial" w:hAnsi="Arial" w:cs="Arial"/>
          <w:sz w:val="22"/>
          <w:szCs w:val="22"/>
        </w:rPr>
        <w:tab/>
      </w:r>
      <w:r w:rsidRPr="00CB4222">
        <w:rPr>
          <w:rFonts w:ascii="Arial" w:hAnsi="Arial" w:cs="Arial"/>
          <w:sz w:val="22"/>
          <w:szCs w:val="22"/>
        </w:rPr>
        <w:t xml:space="preserve">Staff: CEO Rachel Mason, Executive Assistant Raquel Williams, Administrative Officer Judith Oswald, </w:t>
      </w:r>
      <w:r>
        <w:rPr>
          <w:rFonts w:ascii="Arial" w:hAnsi="Arial" w:cs="Arial"/>
          <w:sz w:val="22"/>
          <w:szCs w:val="22"/>
        </w:rPr>
        <w:tab/>
      </w:r>
      <w:r w:rsidRPr="00CB4222">
        <w:rPr>
          <w:rFonts w:ascii="Arial" w:hAnsi="Arial" w:cs="Arial"/>
          <w:sz w:val="22"/>
          <w:szCs w:val="22"/>
        </w:rPr>
        <w:t>Community Health &amp; Wellness Center Administrator Theresa Geracitano</w:t>
      </w:r>
    </w:p>
    <w:p w14:paraId="432371E5" w14:textId="582B8D44" w:rsidR="00FA125B" w:rsidRPr="00CB4222" w:rsidRDefault="00FA125B" w:rsidP="00FA125B">
      <w:pPr>
        <w:contextualSpacing/>
        <w:rPr>
          <w:rFonts w:ascii="Arial" w:hAnsi="Arial" w:cs="Arial"/>
          <w:sz w:val="22"/>
          <w:szCs w:val="22"/>
        </w:rPr>
      </w:pPr>
      <w:r>
        <w:rPr>
          <w:rFonts w:ascii="Arial" w:hAnsi="Arial" w:cs="Arial"/>
          <w:sz w:val="22"/>
          <w:szCs w:val="22"/>
        </w:rPr>
        <w:tab/>
      </w:r>
      <w:r w:rsidRPr="00CB4222">
        <w:rPr>
          <w:rFonts w:ascii="Arial" w:hAnsi="Arial" w:cs="Arial"/>
          <w:sz w:val="22"/>
          <w:szCs w:val="22"/>
        </w:rPr>
        <w:t>Accountant: Susan Woodward</w:t>
      </w:r>
    </w:p>
    <w:p w14:paraId="778AB488" w14:textId="41D535A2" w:rsidR="00FA125B" w:rsidRDefault="00FA125B" w:rsidP="00FA125B"/>
    <w:p w14:paraId="7979830D" w14:textId="738535D1" w:rsidR="004B33AA" w:rsidRPr="003B6A22" w:rsidRDefault="00FA125B" w:rsidP="003B6A22">
      <w:r>
        <w:tab/>
      </w:r>
      <w:r w:rsidR="00C554D4" w:rsidRPr="00CB4222">
        <w:rPr>
          <w:rFonts w:ascii="Arial" w:hAnsi="Arial" w:cs="Arial"/>
          <w:b/>
          <w:bCs/>
          <w:sz w:val="22"/>
          <w:szCs w:val="22"/>
        </w:rPr>
        <w:t>Public Comments</w:t>
      </w:r>
      <w:r w:rsidR="00EF0856" w:rsidRPr="00CB4222">
        <w:rPr>
          <w:rFonts w:ascii="Arial" w:hAnsi="Arial" w:cs="Arial"/>
          <w:b/>
          <w:bCs/>
          <w:sz w:val="22"/>
          <w:szCs w:val="22"/>
        </w:rPr>
        <w:t xml:space="preserve"> - Announcement</w:t>
      </w:r>
    </w:p>
    <w:p w14:paraId="094B0E52" w14:textId="3A1C8774" w:rsidR="00CB4222" w:rsidRDefault="003B6A22" w:rsidP="00CB4222">
      <w:pPr>
        <w:spacing w:line="276" w:lineRule="auto"/>
        <w:ind w:left="720"/>
        <w:rPr>
          <w:rFonts w:ascii="Arial" w:hAnsi="Arial" w:cs="Arial"/>
          <w:b/>
          <w:bCs/>
          <w:sz w:val="22"/>
          <w:szCs w:val="22"/>
        </w:rPr>
      </w:pPr>
      <w:bookmarkStart w:id="1" w:name="_Hlk82602548"/>
      <w:r>
        <w:rPr>
          <w:rFonts w:ascii="Arial" w:hAnsi="Arial" w:cs="Arial"/>
          <w:sz w:val="22"/>
          <w:szCs w:val="22"/>
        </w:rPr>
        <w:t>None</w:t>
      </w:r>
    </w:p>
    <w:p w14:paraId="33C0AB4B" w14:textId="4E2C01BA" w:rsidR="00C255CD" w:rsidRPr="00CB4222" w:rsidRDefault="00C255CD" w:rsidP="00137A37">
      <w:pPr>
        <w:numPr>
          <w:ilvl w:val="0"/>
          <w:numId w:val="1"/>
        </w:numPr>
        <w:spacing w:line="276" w:lineRule="auto"/>
        <w:rPr>
          <w:rFonts w:ascii="Arial" w:hAnsi="Arial" w:cs="Arial"/>
          <w:b/>
          <w:bCs/>
          <w:sz w:val="22"/>
          <w:szCs w:val="22"/>
        </w:rPr>
      </w:pPr>
      <w:r w:rsidRPr="00CB4222">
        <w:rPr>
          <w:rFonts w:ascii="Arial" w:hAnsi="Arial" w:cs="Arial"/>
          <w:b/>
          <w:bCs/>
          <w:sz w:val="22"/>
          <w:szCs w:val="22"/>
        </w:rPr>
        <w:t xml:space="preserve">Review of Financial Statements for </w:t>
      </w:r>
      <w:r w:rsidR="00091B5D" w:rsidRPr="00CB4222">
        <w:rPr>
          <w:rFonts w:ascii="Arial" w:hAnsi="Arial" w:cs="Arial"/>
          <w:b/>
          <w:bCs/>
          <w:sz w:val="22"/>
          <w:szCs w:val="22"/>
        </w:rPr>
        <w:t xml:space="preserve">January </w:t>
      </w:r>
      <w:r w:rsidR="008C4A1B" w:rsidRPr="00CB4222">
        <w:rPr>
          <w:rFonts w:ascii="Arial" w:hAnsi="Arial" w:cs="Arial"/>
          <w:b/>
          <w:bCs/>
          <w:sz w:val="22"/>
          <w:szCs w:val="22"/>
        </w:rPr>
        <w:t xml:space="preserve">2023 </w:t>
      </w:r>
    </w:p>
    <w:p w14:paraId="017836EA" w14:textId="34BFC7ED" w:rsidR="00C255CD" w:rsidRPr="00CB4222" w:rsidRDefault="00C255CD" w:rsidP="00137A37">
      <w:pPr>
        <w:spacing w:line="276" w:lineRule="auto"/>
        <w:ind w:left="720"/>
        <w:rPr>
          <w:rFonts w:ascii="Arial" w:hAnsi="Arial" w:cs="Arial"/>
          <w:sz w:val="22"/>
          <w:szCs w:val="22"/>
        </w:rPr>
      </w:pPr>
      <w:r w:rsidRPr="00CB4222">
        <w:rPr>
          <w:rFonts w:ascii="Arial" w:hAnsi="Arial" w:cs="Arial"/>
          <w:sz w:val="22"/>
          <w:szCs w:val="22"/>
        </w:rPr>
        <w:t xml:space="preserve">Report 1 – Balance Sheet Comparison of </w:t>
      </w:r>
      <w:r w:rsidR="00091B5D" w:rsidRPr="00CB4222">
        <w:rPr>
          <w:rFonts w:ascii="Arial" w:hAnsi="Arial" w:cs="Arial"/>
          <w:b/>
          <w:sz w:val="22"/>
          <w:szCs w:val="22"/>
        </w:rPr>
        <w:t xml:space="preserve">January </w:t>
      </w:r>
      <w:r w:rsidR="003658FA" w:rsidRPr="00CB4222">
        <w:rPr>
          <w:rFonts w:ascii="Arial" w:hAnsi="Arial" w:cs="Arial"/>
          <w:b/>
          <w:sz w:val="22"/>
          <w:szCs w:val="22"/>
        </w:rPr>
        <w:t>202</w:t>
      </w:r>
      <w:r w:rsidR="00091B5D" w:rsidRPr="00CB4222">
        <w:rPr>
          <w:rFonts w:ascii="Arial" w:hAnsi="Arial" w:cs="Arial"/>
          <w:b/>
          <w:sz w:val="22"/>
          <w:szCs w:val="22"/>
        </w:rPr>
        <w:t>3</w:t>
      </w:r>
    </w:p>
    <w:p w14:paraId="7BDF5A3D" w14:textId="348EEEC9" w:rsidR="00C255CD" w:rsidRPr="00CB4222" w:rsidRDefault="00C255CD" w:rsidP="00137A37">
      <w:pPr>
        <w:spacing w:line="276" w:lineRule="auto"/>
        <w:ind w:left="720"/>
        <w:rPr>
          <w:rFonts w:ascii="Arial" w:hAnsi="Arial" w:cs="Arial"/>
          <w:sz w:val="22"/>
          <w:szCs w:val="22"/>
        </w:rPr>
      </w:pPr>
      <w:r w:rsidRPr="00CB4222">
        <w:rPr>
          <w:rFonts w:ascii="Arial" w:hAnsi="Arial" w:cs="Arial"/>
          <w:sz w:val="22"/>
          <w:szCs w:val="22"/>
        </w:rPr>
        <w:t xml:space="preserve">Report 2 – Income Statement for the Month Ended </w:t>
      </w:r>
      <w:r w:rsidR="00091B5D" w:rsidRPr="00CB4222">
        <w:rPr>
          <w:rFonts w:ascii="Arial" w:hAnsi="Arial" w:cs="Arial"/>
          <w:b/>
          <w:sz w:val="22"/>
          <w:szCs w:val="22"/>
        </w:rPr>
        <w:t xml:space="preserve">January 2023 </w:t>
      </w:r>
      <w:r w:rsidRPr="00CB4222">
        <w:rPr>
          <w:rFonts w:ascii="Arial" w:hAnsi="Arial" w:cs="Arial"/>
          <w:b/>
          <w:sz w:val="22"/>
          <w:szCs w:val="22"/>
        </w:rPr>
        <w:t>&amp; Fiscal Year to Date</w:t>
      </w:r>
    </w:p>
    <w:p w14:paraId="204F48F0" w14:textId="77777777" w:rsidR="00091B5D" w:rsidRPr="00CB4222" w:rsidRDefault="00C255CD" w:rsidP="00091B5D">
      <w:pPr>
        <w:spacing w:line="276" w:lineRule="auto"/>
        <w:ind w:left="720"/>
        <w:rPr>
          <w:rFonts w:ascii="Arial" w:hAnsi="Arial" w:cs="Arial"/>
          <w:b/>
          <w:sz w:val="22"/>
          <w:szCs w:val="22"/>
        </w:rPr>
      </w:pPr>
      <w:r w:rsidRPr="00CB4222">
        <w:rPr>
          <w:rFonts w:ascii="Arial" w:hAnsi="Arial" w:cs="Arial"/>
          <w:sz w:val="22"/>
          <w:szCs w:val="22"/>
        </w:rPr>
        <w:t xml:space="preserve">Report 3 – Profit &amp; Loss Actual vs YTD Budget – </w:t>
      </w:r>
      <w:r w:rsidR="00091B5D" w:rsidRPr="00CB4222">
        <w:rPr>
          <w:rFonts w:ascii="Arial" w:hAnsi="Arial" w:cs="Arial"/>
          <w:b/>
          <w:sz w:val="22"/>
          <w:szCs w:val="22"/>
        </w:rPr>
        <w:t>January 2023</w:t>
      </w:r>
    </w:p>
    <w:p w14:paraId="0830F7CE" w14:textId="1A25342C" w:rsidR="00C255CD" w:rsidRPr="00CB4222" w:rsidRDefault="00C255CD" w:rsidP="00091B5D">
      <w:pPr>
        <w:spacing w:line="276" w:lineRule="auto"/>
        <w:ind w:left="720"/>
        <w:rPr>
          <w:rFonts w:ascii="Arial" w:hAnsi="Arial" w:cs="Arial"/>
          <w:sz w:val="22"/>
          <w:szCs w:val="22"/>
        </w:rPr>
      </w:pPr>
      <w:r w:rsidRPr="00CB4222">
        <w:rPr>
          <w:rFonts w:ascii="Arial" w:hAnsi="Arial" w:cs="Arial"/>
          <w:sz w:val="22"/>
          <w:szCs w:val="22"/>
        </w:rPr>
        <w:t xml:space="preserve">Report 4 – Approved Annual Budget </w:t>
      </w:r>
      <w:r w:rsidRPr="00CB4222">
        <w:rPr>
          <w:rFonts w:ascii="Arial" w:hAnsi="Arial" w:cs="Arial"/>
          <w:b/>
          <w:bCs/>
          <w:sz w:val="22"/>
          <w:szCs w:val="22"/>
        </w:rPr>
        <w:t>July 202</w:t>
      </w:r>
      <w:r w:rsidR="00B54505" w:rsidRPr="00CB4222">
        <w:rPr>
          <w:rFonts w:ascii="Arial" w:hAnsi="Arial" w:cs="Arial"/>
          <w:b/>
          <w:bCs/>
          <w:sz w:val="22"/>
          <w:szCs w:val="22"/>
        </w:rPr>
        <w:t>2</w:t>
      </w:r>
      <w:r w:rsidRPr="00CB4222">
        <w:rPr>
          <w:rFonts w:ascii="Arial" w:hAnsi="Arial" w:cs="Arial"/>
          <w:b/>
          <w:bCs/>
          <w:sz w:val="22"/>
          <w:szCs w:val="22"/>
        </w:rPr>
        <w:t xml:space="preserve"> – June 202</w:t>
      </w:r>
      <w:r w:rsidR="00B54505" w:rsidRPr="00CB4222">
        <w:rPr>
          <w:rFonts w:ascii="Arial" w:hAnsi="Arial" w:cs="Arial"/>
          <w:b/>
          <w:bCs/>
          <w:sz w:val="22"/>
          <w:szCs w:val="22"/>
        </w:rPr>
        <w:t>3</w:t>
      </w:r>
    </w:p>
    <w:p w14:paraId="599F3DCD" w14:textId="0BBDFC53" w:rsidR="00C255CD" w:rsidRPr="00CB4222" w:rsidRDefault="00C255CD" w:rsidP="00137A37">
      <w:pPr>
        <w:spacing w:line="276" w:lineRule="auto"/>
        <w:ind w:left="720"/>
        <w:rPr>
          <w:rFonts w:ascii="Arial" w:hAnsi="Arial" w:cs="Arial"/>
          <w:b/>
          <w:sz w:val="22"/>
          <w:szCs w:val="22"/>
        </w:rPr>
      </w:pPr>
      <w:r w:rsidRPr="00CB4222">
        <w:rPr>
          <w:rFonts w:ascii="Arial" w:hAnsi="Arial" w:cs="Arial"/>
          <w:sz w:val="22"/>
          <w:szCs w:val="22"/>
        </w:rPr>
        <w:t xml:space="preserve">Report 5 – Local Agency Investment Fund (LAIF) Statement </w:t>
      </w:r>
      <w:r w:rsidR="00091B5D" w:rsidRPr="00CB4222">
        <w:rPr>
          <w:rFonts w:ascii="Arial" w:hAnsi="Arial" w:cs="Arial"/>
          <w:b/>
          <w:sz w:val="22"/>
          <w:szCs w:val="22"/>
        </w:rPr>
        <w:t>- January 2023</w:t>
      </w:r>
    </w:p>
    <w:p w14:paraId="4D12C281" w14:textId="2FFCCAA6" w:rsidR="00C255CD" w:rsidRPr="00CB4222" w:rsidRDefault="00C255CD" w:rsidP="00137A37">
      <w:pPr>
        <w:spacing w:line="276" w:lineRule="auto"/>
        <w:ind w:left="720"/>
        <w:rPr>
          <w:rFonts w:ascii="Arial" w:hAnsi="Arial" w:cs="Arial"/>
          <w:b/>
          <w:sz w:val="22"/>
          <w:szCs w:val="22"/>
        </w:rPr>
      </w:pPr>
      <w:r w:rsidRPr="00CB4222">
        <w:rPr>
          <w:rFonts w:ascii="Arial" w:hAnsi="Arial" w:cs="Arial"/>
          <w:sz w:val="22"/>
          <w:szCs w:val="22"/>
        </w:rPr>
        <w:t xml:space="preserve">Report 6 – </w:t>
      </w:r>
      <w:proofErr w:type="spellStart"/>
      <w:r w:rsidRPr="00CB4222">
        <w:rPr>
          <w:rFonts w:ascii="Arial" w:hAnsi="Arial" w:cs="Arial"/>
          <w:sz w:val="22"/>
          <w:szCs w:val="22"/>
        </w:rPr>
        <w:t>CalTrust</w:t>
      </w:r>
      <w:proofErr w:type="spellEnd"/>
      <w:r w:rsidRPr="00CB4222">
        <w:rPr>
          <w:rFonts w:ascii="Arial" w:hAnsi="Arial" w:cs="Arial"/>
          <w:sz w:val="22"/>
          <w:szCs w:val="22"/>
        </w:rPr>
        <w:t xml:space="preserve"> Statement – </w:t>
      </w:r>
      <w:r w:rsidR="00091B5D" w:rsidRPr="00CB4222">
        <w:rPr>
          <w:rFonts w:ascii="Arial" w:hAnsi="Arial" w:cs="Arial"/>
          <w:b/>
          <w:sz w:val="22"/>
          <w:szCs w:val="22"/>
        </w:rPr>
        <w:t>January 2023</w:t>
      </w:r>
    </w:p>
    <w:p w14:paraId="63BCB151" w14:textId="77777777" w:rsidR="00C255CD" w:rsidRPr="00CB4222" w:rsidRDefault="00C255CD" w:rsidP="00137A37">
      <w:pPr>
        <w:spacing w:line="276" w:lineRule="auto"/>
        <w:ind w:left="720"/>
        <w:rPr>
          <w:rFonts w:ascii="Arial" w:hAnsi="Arial" w:cs="Arial"/>
          <w:bCs/>
          <w:sz w:val="22"/>
          <w:szCs w:val="22"/>
        </w:rPr>
      </w:pPr>
      <w:r w:rsidRPr="00CB4222">
        <w:rPr>
          <w:rFonts w:ascii="Arial" w:hAnsi="Arial" w:cs="Arial"/>
          <w:bCs/>
          <w:sz w:val="22"/>
          <w:szCs w:val="22"/>
        </w:rPr>
        <w:t>FRHD Compliance Report</w:t>
      </w:r>
    </w:p>
    <w:p w14:paraId="58EB6430" w14:textId="5E36759C" w:rsidR="00C255CD" w:rsidRPr="00CB4222" w:rsidRDefault="00C255CD" w:rsidP="00137A37">
      <w:pPr>
        <w:spacing w:line="276" w:lineRule="auto"/>
        <w:ind w:left="720"/>
        <w:rPr>
          <w:rFonts w:ascii="Arial" w:hAnsi="Arial" w:cs="Arial"/>
          <w:sz w:val="22"/>
          <w:szCs w:val="22"/>
        </w:rPr>
      </w:pPr>
      <w:r w:rsidRPr="00CB4222">
        <w:rPr>
          <w:rFonts w:ascii="Arial" w:hAnsi="Arial" w:cs="Arial"/>
          <w:sz w:val="22"/>
          <w:szCs w:val="22"/>
        </w:rPr>
        <w:t xml:space="preserve">Report 7 – Property Tax Revenue – </w:t>
      </w:r>
      <w:r w:rsidRPr="00CB4222">
        <w:rPr>
          <w:rFonts w:ascii="Arial" w:hAnsi="Arial" w:cs="Arial"/>
          <w:b/>
          <w:bCs/>
          <w:sz w:val="22"/>
          <w:szCs w:val="22"/>
        </w:rPr>
        <w:t>July 202</w:t>
      </w:r>
      <w:r w:rsidR="00E967C6" w:rsidRPr="00CB4222">
        <w:rPr>
          <w:rFonts w:ascii="Arial" w:hAnsi="Arial" w:cs="Arial"/>
          <w:b/>
          <w:bCs/>
          <w:sz w:val="22"/>
          <w:szCs w:val="22"/>
        </w:rPr>
        <w:t>2</w:t>
      </w:r>
      <w:r w:rsidRPr="00CB4222">
        <w:rPr>
          <w:rFonts w:ascii="Arial" w:hAnsi="Arial" w:cs="Arial"/>
          <w:b/>
          <w:bCs/>
          <w:sz w:val="22"/>
          <w:szCs w:val="22"/>
        </w:rPr>
        <w:t xml:space="preserve"> – </w:t>
      </w:r>
      <w:r w:rsidR="008C4A1B" w:rsidRPr="00CB4222">
        <w:rPr>
          <w:rFonts w:ascii="Arial" w:hAnsi="Arial" w:cs="Arial"/>
          <w:b/>
          <w:sz w:val="22"/>
          <w:szCs w:val="22"/>
        </w:rPr>
        <w:t>January 2023</w:t>
      </w:r>
    </w:p>
    <w:p w14:paraId="596F77A1" w14:textId="15CEAB51" w:rsidR="00C255CD" w:rsidRPr="00CB4222" w:rsidRDefault="00C255CD" w:rsidP="00137A37">
      <w:pPr>
        <w:spacing w:line="276" w:lineRule="auto"/>
        <w:ind w:left="720"/>
        <w:rPr>
          <w:rFonts w:ascii="Arial" w:hAnsi="Arial" w:cs="Arial"/>
          <w:b/>
          <w:sz w:val="22"/>
          <w:szCs w:val="22"/>
        </w:rPr>
      </w:pPr>
      <w:r w:rsidRPr="00CB4222">
        <w:rPr>
          <w:rFonts w:ascii="Arial" w:hAnsi="Arial" w:cs="Arial"/>
          <w:sz w:val="22"/>
          <w:szCs w:val="22"/>
        </w:rPr>
        <w:t xml:space="preserve">Report 8 – Check Detail Report as of </w:t>
      </w:r>
      <w:r w:rsidR="00091B5D" w:rsidRPr="00CB4222">
        <w:rPr>
          <w:rFonts w:ascii="Arial" w:hAnsi="Arial" w:cs="Arial"/>
          <w:b/>
          <w:sz w:val="22"/>
          <w:szCs w:val="22"/>
        </w:rPr>
        <w:t>January 2023</w:t>
      </w:r>
    </w:p>
    <w:p w14:paraId="244D2E70" w14:textId="5527BDD9" w:rsidR="00C255CD" w:rsidRPr="00CB4222" w:rsidRDefault="00C255CD" w:rsidP="00137A37">
      <w:pPr>
        <w:spacing w:line="276" w:lineRule="auto"/>
        <w:ind w:left="720"/>
        <w:rPr>
          <w:rFonts w:ascii="Arial" w:hAnsi="Arial" w:cs="Arial"/>
          <w:b/>
          <w:bCs/>
          <w:sz w:val="22"/>
          <w:szCs w:val="22"/>
        </w:rPr>
      </w:pPr>
      <w:r w:rsidRPr="00CB4222">
        <w:rPr>
          <w:rFonts w:ascii="Arial" w:hAnsi="Arial" w:cs="Arial"/>
          <w:sz w:val="22"/>
          <w:szCs w:val="22"/>
        </w:rPr>
        <w:t>Report 9 – VISA Credit Card Statement –</w:t>
      </w:r>
      <w:r w:rsidR="00091B5D" w:rsidRPr="00CB4222">
        <w:rPr>
          <w:rFonts w:ascii="Arial" w:hAnsi="Arial" w:cs="Arial"/>
          <w:b/>
          <w:sz w:val="22"/>
          <w:szCs w:val="22"/>
        </w:rPr>
        <w:t xml:space="preserve"> January 2023</w:t>
      </w:r>
    </w:p>
    <w:p w14:paraId="660F818B" w14:textId="40E228B2" w:rsidR="004B6D21" w:rsidRPr="00CB4222" w:rsidRDefault="004B6D21" w:rsidP="00137A37">
      <w:pPr>
        <w:spacing w:line="276" w:lineRule="auto"/>
        <w:ind w:left="720"/>
        <w:rPr>
          <w:rFonts w:ascii="Arial" w:hAnsi="Arial" w:cs="Arial"/>
          <w:b/>
          <w:sz w:val="22"/>
          <w:szCs w:val="22"/>
        </w:rPr>
      </w:pPr>
      <w:bookmarkStart w:id="2" w:name="_Hlk86396082"/>
      <w:r w:rsidRPr="00CB4222">
        <w:rPr>
          <w:rFonts w:ascii="Arial" w:hAnsi="Arial" w:cs="Arial"/>
          <w:sz w:val="22"/>
          <w:szCs w:val="22"/>
        </w:rPr>
        <w:t>Report 10 –</w:t>
      </w:r>
      <w:r w:rsidR="00C274AA" w:rsidRPr="00CB4222">
        <w:rPr>
          <w:rFonts w:ascii="Arial" w:hAnsi="Arial" w:cs="Arial"/>
          <w:sz w:val="22"/>
          <w:szCs w:val="22"/>
        </w:rPr>
        <w:t xml:space="preserve"> </w:t>
      </w:r>
      <w:r w:rsidR="00B54505" w:rsidRPr="00CB4222">
        <w:rPr>
          <w:rFonts w:ascii="Arial" w:hAnsi="Arial" w:cs="Arial"/>
          <w:sz w:val="22"/>
          <w:szCs w:val="22"/>
        </w:rPr>
        <w:t xml:space="preserve">Community Investment Fund Report as of </w:t>
      </w:r>
      <w:r w:rsidR="00091B5D" w:rsidRPr="00CB4222">
        <w:rPr>
          <w:rFonts w:ascii="Arial" w:hAnsi="Arial" w:cs="Arial"/>
          <w:b/>
          <w:sz w:val="22"/>
          <w:szCs w:val="22"/>
        </w:rPr>
        <w:t>January 2023</w:t>
      </w:r>
    </w:p>
    <w:p w14:paraId="016D05E8" w14:textId="77777777" w:rsidR="00B82D12" w:rsidRPr="00CB4222" w:rsidRDefault="00B82D12" w:rsidP="00CB4222">
      <w:pPr>
        <w:spacing w:line="276" w:lineRule="auto"/>
        <w:ind w:left="720"/>
        <w:rPr>
          <w:rFonts w:ascii="Arial" w:hAnsi="Arial" w:cs="Arial"/>
          <w:sz w:val="22"/>
          <w:szCs w:val="22"/>
        </w:rPr>
      </w:pPr>
    </w:p>
    <w:p w14:paraId="750EB81A" w14:textId="77777777" w:rsidR="00CB4222" w:rsidRDefault="00B82D12" w:rsidP="00B82D12">
      <w:pPr>
        <w:spacing w:line="276" w:lineRule="auto"/>
        <w:ind w:left="360"/>
        <w:rPr>
          <w:rFonts w:ascii="Arial" w:hAnsi="Arial" w:cs="Arial"/>
          <w:sz w:val="22"/>
          <w:szCs w:val="22"/>
        </w:rPr>
      </w:pPr>
      <w:r w:rsidRPr="00CB4222">
        <w:rPr>
          <w:rFonts w:ascii="Arial" w:hAnsi="Arial" w:cs="Arial"/>
          <w:sz w:val="22"/>
          <w:szCs w:val="22"/>
        </w:rPr>
        <w:tab/>
      </w:r>
    </w:p>
    <w:p w14:paraId="0A9B0FD2" w14:textId="3E91EBD6" w:rsidR="00B82D12" w:rsidRPr="00CB4222" w:rsidRDefault="00CB4222" w:rsidP="00B82D12">
      <w:pPr>
        <w:spacing w:line="276" w:lineRule="auto"/>
        <w:ind w:left="360"/>
        <w:rPr>
          <w:rFonts w:ascii="Arial" w:hAnsi="Arial" w:cs="Arial"/>
          <w:sz w:val="22"/>
          <w:szCs w:val="22"/>
        </w:rPr>
      </w:pPr>
      <w:r>
        <w:rPr>
          <w:rFonts w:ascii="Arial" w:hAnsi="Arial" w:cs="Arial"/>
          <w:b/>
          <w:bCs/>
          <w:sz w:val="22"/>
          <w:szCs w:val="22"/>
        </w:rPr>
        <w:tab/>
      </w:r>
      <w:r w:rsidR="00B82D12" w:rsidRPr="00CB4222">
        <w:rPr>
          <w:rFonts w:ascii="Arial" w:hAnsi="Arial" w:cs="Arial"/>
          <w:b/>
          <w:bCs/>
          <w:sz w:val="22"/>
          <w:szCs w:val="22"/>
        </w:rPr>
        <w:t xml:space="preserve">Review of Financial Statements for </w:t>
      </w:r>
      <w:bookmarkStart w:id="3" w:name="_Hlk129874355"/>
      <w:r w:rsidR="00B82D12" w:rsidRPr="00CB4222">
        <w:rPr>
          <w:rFonts w:ascii="Arial" w:hAnsi="Arial" w:cs="Arial"/>
          <w:b/>
          <w:bCs/>
          <w:sz w:val="22"/>
          <w:szCs w:val="22"/>
        </w:rPr>
        <w:t xml:space="preserve">February 2023 </w:t>
      </w:r>
      <w:bookmarkEnd w:id="3"/>
    </w:p>
    <w:p w14:paraId="5B09D0E9" w14:textId="42AACEC6" w:rsidR="008C4A1B" w:rsidRPr="00CB4222" w:rsidRDefault="008C4A1B" w:rsidP="008C4A1B">
      <w:pPr>
        <w:spacing w:line="276" w:lineRule="auto"/>
        <w:ind w:left="720"/>
        <w:rPr>
          <w:rFonts w:ascii="Arial" w:hAnsi="Arial" w:cs="Arial"/>
          <w:sz w:val="22"/>
          <w:szCs w:val="22"/>
        </w:rPr>
      </w:pPr>
      <w:r w:rsidRPr="00CB4222">
        <w:rPr>
          <w:rFonts w:ascii="Arial" w:hAnsi="Arial" w:cs="Arial"/>
          <w:sz w:val="22"/>
          <w:szCs w:val="22"/>
        </w:rPr>
        <w:t xml:space="preserve">Report 1 – Balance Sheet Comparison of </w:t>
      </w:r>
      <w:r w:rsidR="00B82D12" w:rsidRPr="00CB4222">
        <w:rPr>
          <w:rFonts w:ascii="Arial" w:hAnsi="Arial" w:cs="Arial"/>
          <w:b/>
          <w:bCs/>
          <w:sz w:val="22"/>
          <w:szCs w:val="22"/>
        </w:rPr>
        <w:t>February 2023</w:t>
      </w:r>
    </w:p>
    <w:p w14:paraId="22A06545" w14:textId="4F8F10CA" w:rsidR="008C4A1B" w:rsidRPr="00CB4222" w:rsidRDefault="008C4A1B" w:rsidP="008C4A1B">
      <w:pPr>
        <w:spacing w:line="276" w:lineRule="auto"/>
        <w:ind w:left="720"/>
        <w:rPr>
          <w:rFonts w:ascii="Arial" w:hAnsi="Arial" w:cs="Arial"/>
          <w:sz w:val="22"/>
          <w:szCs w:val="22"/>
        </w:rPr>
      </w:pPr>
      <w:r w:rsidRPr="00CB4222">
        <w:rPr>
          <w:rFonts w:ascii="Arial" w:hAnsi="Arial" w:cs="Arial"/>
          <w:sz w:val="22"/>
          <w:szCs w:val="22"/>
        </w:rPr>
        <w:t xml:space="preserve">Report 2 – Income Statement for the Month Ended </w:t>
      </w:r>
      <w:r w:rsidR="00B82D12" w:rsidRPr="00CB4222">
        <w:rPr>
          <w:rFonts w:ascii="Arial" w:hAnsi="Arial" w:cs="Arial"/>
          <w:b/>
          <w:bCs/>
          <w:sz w:val="22"/>
          <w:szCs w:val="22"/>
        </w:rPr>
        <w:t xml:space="preserve">February 2023 </w:t>
      </w:r>
      <w:r w:rsidRPr="00CB4222">
        <w:rPr>
          <w:rFonts w:ascii="Arial" w:hAnsi="Arial" w:cs="Arial"/>
          <w:b/>
          <w:sz w:val="22"/>
          <w:szCs w:val="22"/>
        </w:rPr>
        <w:t xml:space="preserve"> &amp; Fiscal Year to Date</w:t>
      </w:r>
    </w:p>
    <w:p w14:paraId="7E59CDBF" w14:textId="679D4A30" w:rsidR="008C4A1B" w:rsidRPr="00CB4222" w:rsidRDefault="008C4A1B" w:rsidP="008C4A1B">
      <w:pPr>
        <w:spacing w:line="276" w:lineRule="auto"/>
        <w:ind w:left="720"/>
        <w:rPr>
          <w:rFonts w:ascii="Arial" w:hAnsi="Arial" w:cs="Arial"/>
          <w:b/>
          <w:sz w:val="22"/>
          <w:szCs w:val="22"/>
        </w:rPr>
      </w:pPr>
      <w:r w:rsidRPr="00CB4222">
        <w:rPr>
          <w:rFonts w:ascii="Arial" w:hAnsi="Arial" w:cs="Arial"/>
          <w:sz w:val="22"/>
          <w:szCs w:val="22"/>
        </w:rPr>
        <w:t xml:space="preserve">Report 3 – Profit &amp; Loss Actual vs YTD Budget – </w:t>
      </w:r>
      <w:r w:rsidR="00B82D12" w:rsidRPr="00CB4222">
        <w:rPr>
          <w:rFonts w:ascii="Arial" w:hAnsi="Arial" w:cs="Arial"/>
          <w:b/>
          <w:bCs/>
          <w:sz w:val="22"/>
          <w:szCs w:val="22"/>
        </w:rPr>
        <w:t>February 2023</w:t>
      </w:r>
    </w:p>
    <w:p w14:paraId="563715BE" w14:textId="1121E75B" w:rsidR="008C4A1B" w:rsidRPr="00CB4222" w:rsidRDefault="008C4A1B" w:rsidP="008C4A1B">
      <w:pPr>
        <w:spacing w:line="276" w:lineRule="auto"/>
        <w:ind w:left="720"/>
        <w:rPr>
          <w:rFonts w:ascii="Arial" w:hAnsi="Arial" w:cs="Arial"/>
          <w:sz w:val="22"/>
          <w:szCs w:val="22"/>
        </w:rPr>
      </w:pPr>
      <w:r w:rsidRPr="00CB4222">
        <w:rPr>
          <w:rFonts w:ascii="Arial" w:hAnsi="Arial" w:cs="Arial"/>
          <w:sz w:val="22"/>
          <w:szCs w:val="22"/>
        </w:rPr>
        <w:t xml:space="preserve">Report 4 – Approved Annual Budget </w:t>
      </w:r>
      <w:r w:rsidRPr="00CB4222">
        <w:rPr>
          <w:rFonts w:ascii="Arial" w:hAnsi="Arial" w:cs="Arial"/>
          <w:b/>
          <w:bCs/>
          <w:sz w:val="22"/>
          <w:szCs w:val="22"/>
        </w:rPr>
        <w:t xml:space="preserve">July 2022 – </w:t>
      </w:r>
      <w:r w:rsidR="00B82D12" w:rsidRPr="00CB4222">
        <w:rPr>
          <w:rFonts w:ascii="Arial" w:hAnsi="Arial" w:cs="Arial"/>
          <w:b/>
          <w:bCs/>
          <w:sz w:val="22"/>
          <w:szCs w:val="22"/>
        </w:rPr>
        <w:t>February 2023</w:t>
      </w:r>
    </w:p>
    <w:p w14:paraId="1A49EF85" w14:textId="6FCE2C3E" w:rsidR="008C4A1B" w:rsidRPr="00CB4222" w:rsidRDefault="008C4A1B" w:rsidP="008C4A1B">
      <w:pPr>
        <w:spacing w:line="276" w:lineRule="auto"/>
        <w:ind w:left="720"/>
        <w:rPr>
          <w:rFonts w:ascii="Arial" w:hAnsi="Arial" w:cs="Arial"/>
          <w:b/>
          <w:sz w:val="22"/>
          <w:szCs w:val="22"/>
        </w:rPr>
      </w:pPr>
      <w:r w:rsidRPr="00CB4222">
        <w:rPr>
          <w:rFonts w:ascii="Arial" w:hAnsi="Arial" w:cs="Arial"/>
          <w:sz w:val="22"/>
          <w:szCs w:val="22"/>
        </w:rPr>
        <w:t xml:space="preserve">Report 5 – Local Agency Investment Fund (LAIF) Statement </w:t>
      </w:r>
      <w:r w:rsidRPr="00CB4222">
        <w:rPr>
          <w:rFonts w:ascii="Arial" w:hAnsi="Arial" w:cs="Arial"/>
          <w:b/>
          <w:sz w:val="22"/>
          <w:szCs w:val="22"/>
        </w:rPr>
        <w:t xml:space="preserve">- </w:t>
      </w:r>
      <w:r w:rsidR="00B82D12" w:rsidRPr="00CB4222">
        <w:rPr>
          <w:rFonts w:ascii="Arial" w:hAnsi="Arial" w:cs="Arial"/>
          <w:b/>
          <w:bCs/>
          <w:sz w:val="22"/>
          <w:szCs w:val="22"/>
        </w:rPr>
        <w:t>February 2023</w:t>
      </w:r>
    </w:p>
    <w:p w14:paraId="21767E76" w14:textId="2F2BC2A0" w:rsidR="008C4A1B" w:rsidRPr="00CB4222" w:rsidRDefault="008C4A1B" w:rsidP="008C4A1B">
      <w:pPr>
        <w:spacing w:line="276" w:lineRule="auto"/>
        <w:ind w:left="720"/>
        <w:rPr>
          <w:rFonts w:ascii="Arial" w:hAnsi="Arial" w:cs="Arial"/>
          <w:b/>
          <w:sz w:val="22"/>
          <w:szCs w:val="22"/>
        </w:rPr>
      </w:pPr>
      <w:r w:rsidRPr="00CB4222">
        <w:rPr>
          <w:rFonts w:ascii="Arial" w:hAnsi="Arial" w:cs="Arial"/>
          <w:sz w:val="22"/>
          <w:szCs w:val="22"/>
        </w:rPr>
        <w:t xml:space="preserve">Report 6 – </w:t>
      </w:r>
      <w:proofErr w:type="spellStart"/>
      <w:r w:rsidRPr="00CB4222">
        <w:rPr>
          <w:rFonts w:ascii="Arial" w:hAnsi="Arial" w:cs="Arial"/>
          <w:sz w:val="22"/>
          <w:szCs w:val="22"/>
        </w:rPr>
        <w:t>CalTrust</w:t>
      </w:r>
      <w:proofErr w:type="spellEnd"/>
      <w:r w:rsidRPr="00CB4222">
        <w:rPr>
          <w:rFonts w:ascii="Arial" w:hAnsi="Arial" w:cs="Arial"/>
          <w:sz w:val="22"/>
          <w:szCs w:val="22"/>
        </w:rPr>
        <w:t xml:space="preserve"> Statement – </w:t>
      </w:r>
      <w:r w:rsidR="00B82D12" w:rsidRPr="00CB4222">
        <w:rPr>
          <w:rFonts w:ascii="Arial" w:hAnsi="Arial" w:cs="Arial"/>
          <w:b/>
          <w:bCs/>
          <w:sz w:val="22"/>
          <w:szCs w:val="22"/>
        </w:rPr>
        <w:t>February 2023</w:t>
      </w:r>
    </w:p>
    <w:p w14:paraId="59DE30BC" w14:textId="77777777" w:rsidR="008C4A1B" w:rsidRPr="00CB4222" w:rsidRDefault="008C4A1B" w:rsidP="008C4A1B">
      <w:pPr>
        <w:spacing w:line="276" w:lineRule="auto"/>
        <w:ind w:left="720"/>
        <w:rPr>
          <w:rFonts w:ascii="Arial" w:hAnsi="Arial" w:cs="Arial"/>
          <w:bCs/>
          <w:sz w:val="22"/>
          <w:szCs w:val="22"/>
        </w:rPr>
      </w:pPr>
      <w:r w:rsidRPr="00CB4222">
        <w:rPr>
          <w:rFonts w:ascii="Arial" w:hAnsi="Arial" w:cs="Arial"/>
          <w:bCs/>
          <w:sz w:val="22"/>
          <w:szCs w:val="22"/>
        </w:rPr>
        <w:t>FRHD Compliance Report</w:t>
      </w:r>
    </w:p>
    <w:p w14:paraId="3C007B28" w14:textId="01AB2EBD" w:rsidR="008C4A1B" w:rsidRPr="00CB4222" w:rsidRDefault="008C4A1B" w:rsidP="008C4A1B">
      <w:pPr>
        <w:spacing w:line="276" w:lineRule="auto"/>
        <w:ind w:left="720"/>
        <w:rPr>
          <w:rFonts w:ascii="Arial" w:hAnsi="Arial" w:cs="Arial"/>
          <w:sz w:val="22"/>
          <w:szCs w:val="22"/>
        </w:rPr>
      </w:pPr>
      <w:r w:rsidRPr="00CB4222">
        <w:rPr>
          <w:rFonts w:ascii="Arial" w:hAnsi="Arial" w:cs="Arial"/>
          <w:sz w:val="22"/>
          <w:szCs w:val="22"/>
        </w:rPr>
        <w:t xml:space="preserve">Report 7 – Property Tax Revenue – </w:t>
      </w:r>
      <w:r w:rsidRPr="00CB4222">
        <w:rPr>
          <w:rFonts w:ascii="Arial" w:hAnsi="Arial" w:cs="Arial"/>
          <w:b/>
          <w:bCs/>
          <w:sz w:val="22"/>
          <w:szCs w:val="22"/>
        </w:rPr>
        <w:t xml:space="preserve">July 2022 – </w:t>
      </w:r>
      <w:r w:rsidR="00B82D12" w:rsidRPr="00CB4222">
        <w:rPr>
          <w:rFonts w:ascii="Arial" w:hAnsi="Arial" w:cs="Arial"/>
          <w:b/>
          <w:bCs/>
          <w:sz w:val="22"/>
          <w:szCs w:val="22"/>
        </w:rPr>
        <w:t>February 2023</w:t>
      </w:r>
    </w:p>
    <w:p w14:paraId="798185B8" w14:textId="115466BD" w:rsidR="008C4A1B" w:rsidRPr="00CB4222" w:rsidRDefault="008C4A1B" w:rsidP="008C4A1B">
      <w:pPr>
        <w:spacing w:line="276" w:lineRule="auto"/>
        <w:ind w:left="720"/>
        <w:rPr>
          <w:rFonts w:ascii="Arial" w:hAnsi="Arial" w:cs="Arial"/>
          <w:b/>
          <w:sz w:val="22"/>
          <w:szCs w:val="22"/>
        </w:rPr>
      </w:pPr>
      <w:r w:rsidRPr="00CB4222">
        <w:rPr>
          <w:rFonts w:ascii="Arial" w:hAnsi="Arial" w:cs="Arial"/>
          <w:sz w:val="22"/>
          <w:szCs w:val="22"/>
        </w:rPr>
        <w:t xml:space="preserve">Report 8 – Check Detail Report as of </w:t>
      </w:r>
      <w:r w:rsidR="00B82D12" w:rsidRPr="00CB4222">
        <w:rPr>
          <w:rFonts w:ascii="Arial" w:hAnsi="Arial" w:cs="Arial"/>
          <w:b/>
          <w:bCs/>
          <w:sz w:val="22"/>
          <w:szCs w:val="22"/>
        </w:rPr>
        <w:t>February 2023</w:t>
      </w:r>
    </w:p>
    <w:p w14:paraId="78F3DC07" w14:textId="2B4BFB03" w:rsidR="008C4A1B" w:rsidRPr="00CB4222" w:rsidRDefault="008C4A1B" w:rsidP="008C4A1B">
      <w:pPr>
        <w:spacing w:line="276" w:lineRule="auto"/>
        <w:ind w:left="720"/>
        <w:rPr>
          <w:rFonts w:ascii="Arial" w:hAnsi="Arial" w:cs="Arial"/>
          <w:b/>
          <w:bCs/>
          <w:sz w:val="22"/>
          <w:szCs w:val="22"/>
        </w:rPr>
      </w:pPr>
      <w:r w:rsidRPr="00CB4222">
        <w:rPr>
          <w:rFonts w:ascii="Arial" w:hAnsi="Arial" w:cs="Arial"/>
          <w:sz w:val="22"/>
          <w:szCs w:val="22"/>
        </w:rPr>
        <w:t>Report 9 – VISA Credit Card Statement –</w:t>
      </w:r>
      <w:r w:rsidRPr="00CB4222">
        <w:rPr>
          <w:rFonts w:ascii="Arial" w:hAnsi="Arial" w:cs="Arial"/>
          <w:b/>
          <w:sz w:val="22"/>
          <w:szCs w:val="22"/>
        </w:rPr>
        <w:t xml:space="preserve"> </w:t>
      </w:r>
      <w:r w:rsidR="00B82D12" w:rsidRPr="00CB4222">
        <w:rPr>
          <w:rFonts w:ascii="Arial" w:hAnsi="Arial" w:cs="Arial"/>
          <w:b/>
          <w:bCs/>
          <w:sz w:val="22"/>
          <w:szCs w:val="22"/>
        </w:rPr>
        <w:t>February 2023</w:t>
      </w:r>
    </w:p>
    <w:p w14:paraId="3E4CDFDF" w14:textId="157AA85D" w:rsidR="008C4A1B" w:rsidRPr="00CB4222" w:rsidRDefault="008C4A1B" w:rsidP="008C4A1B">
      <w:pPr>
        <w:spacing w:line="276" w:lineRule="auto"/>
        <w:ind w:left="720"/>
        <w:rPr>
          <w:rFonts w:ascii="Arial" w:hAnsi="Arial" w:cs="Arial"/>
          <w:b/>
          <w:bCs/>
          <w:sz w:val="22"/>
          <w:szCs w:val="22"/>
        </w:rPr>
      </w:pPr>
      <w:r w:rsidRPr="00CB4222">
        <w:rPr>
          <w:rFonts w:ascii="Arial" w:hAnsi="Arial" w:cs="Arial"/>
          <w:sz w:val="22"/>
          <w:szCs w:val="22"/>
        </w:rPr>
        <w:t xml:space="preserve">Report 10 – Community Investment Fund Report as of </w:t>
      </w:r>
      <w:r w:rsidR="00B82D12" w:rsidRPr="00CB4222">
        <w:rPr>
          <w:rFonts w:ascii="Arial" w:hAnsi="Arial" w:cs="Arial"/>
          <w:b/>
          <w:bCs/>
          <w:sz w:val="22"/>
          <w:szCs w:val="22"/>
        </w:rPr>
        <w:t>February 2023</w:t>
      </w:r>
    </w:p>
    <w:p w14:paraId="174AFE96" w14:textId="77777777" w:rsidR="00CB4222" w:rsidRDefault="00CB4222" w:rsidP="00CB4222">
      <w:pPr>
        <w:spacing w:line="276" w:lineRule="auto"/>
        <w:ind w:left="720"/>
        <w:rPr>
          <w:rFonts w:ascii="Arial" w:hAnsi="Arial" w:cs="Arial"/>
          <w:b/>
          <w:sz w:val="22"/>
          <w:szCs w:val="22"/>
        </w:rPr>
      </w:pPr>
    </w:p>
    <w:p w14:paraId="097732F2" w14:textId="1747445D" w:rsidR="004B2236" w:rsidRPr="00CB4222" w:rsidRDefault="004B2236" w:rsidP="00CB4222">
      <w:pPr>
        <w:spacing w:line="276" w:lineRule="auto"/>
        <w:ind w:left="720"/>
        <w:rPr>
          <w:rFonts w:ascii="Arial" w:hAnsi="Arial" w:cs="Arial"/>
          <w:b/>
          <w:bCs/>
          <w:sz w:val="22"/>
          <w:szCs w:val="22"/>
        </w:rPr>
      </w:pPr>
      <w:r w:rsidRPr="00CB4222">
        <w:rPr>
          <w:rFonts w:ascii="Arial" w:hAnsi="Arial" w:cs="Arial"/>
          <w:b/>
          <w:bCs/>
          <w:sz w:val="22"/>
          <w:szCs w:val="22"/>
        </w:rPr>
        <w:lastRenderedPageBreak/>
        <w:t>Discussion Items</w:t>
      </w:r>
      <w:r w:rsidR="00CB4222">
        <w:rPr>
          <w:rFonts w:ascii="Arial" w:hAnsi="Arial" w:cs="Arial"/>
          <w:b/>
          <w:bCs/>
          <w:sz w:val="22"/>
          <w:szCs w:val="22"/>
        </w:rPr>
        <w:t>-</w:t>
      </w:r>
    </w:p>
    <w:p w14:paraId="263A3877" w14:textId="5085F30C" w:rsidR="00B82D12" w:rsidRPr="00CB4222" w:rsidRDefault="009A11A8" w:rsidP="003D0481">
      <w:pPr>
        <w:pStyle w:val="ListParagraph"/>
        <w:spacing w:line="276" w:lineRule="auto"/>
        <w:rPr>
          <w:rFonts w:ascii="Arial" w:hAnsi="Arial" w:cs="Arial"/>
          <w:sz w:val="22"/>
          <w:szCs w:val="22"/>
        </w:rPr>
      </w:pPr>
      <w:r>
        <w:rPr>
          <w:rFonts w:ascii="Arial" w:hAnsi="Arial" w:cs="Arial"/>
          <w:sz w:val="22"/>
          <w:szCs w:val="22"/>
        </w:rPr>
        <w:t>a)</w:t>
      </w:r>
      <w:r w:rsidR="00B82D12" w:rsidRPr="00CB4222">
        <w:rPr>
          <w:rFonts w:ascii="Arial" w:hAnsi="Arial" w:cs="Arial"/>
          <w:sz w:val="22"/>
          <w:szCs w:val="22"/>
        </w:rPr>
        <w:t xml:space="preserve">Fiscal Year 21.22 Audit </w:t>
      </w:r>
      <w:r w:rsidR="00CB4222" w:rsidRPr="00CB4222">
        <w:rPr>
          <w:rFonts w:ascii="Arial" w:hAnsi="Arial" w:cs="Arial"/>
          <w:sz w:val="22"/>
          <w:szCs w:val="22"/>
        </w:rPr>
        <w:t>R</w:t>
      </w:r>
      <w:r w:rsidR="00B82D12" w:rsidRPr="00CB4222">
        <w:rPr>
          <w:rFonts w:ascii="Arial" w:hAnsi="Arial" w:cs="Arial"/>
          <w:sz w:val="22"/>
          <w:szCs w:val="22"/>
        </w:rPr>
        <w:t>eport</w:t>
      </w:r>
      <w:r w:rsidR="005346A7">
        <w:rPr>
          <w:rFonts w:ascii="Arial" w:hAnsi="Arial" w:cs="Arial"/>
          <w:sz w:val="22"/>
          <w:szCs w:val="22"/>
        </w:rPr>
        <w:t xml:space="preserve"> Director Jeffries shared with the committee some of the highlights of the letter from the Auditors to the Board of Directors. There were no issues that stood out negatively. No deficiencies in internal control were found. Director Jeffries shared with Director Brown that the Auditors send a list of questions annually to the Treasurer. </w:t>
      </w:r>
    </w:p>
    <w:p w14:paraId="5E6BF45E" w14:textId="47CB5D0C" w:rsidR="00B82D12" w:rsidRPr="00CB4222" w:rsidRDefault="00B82D12" w:rsidP="003D0481">
      <w:pPr>
        <w:spacing w:line="276" w:lineRule="auto"/>
        <w:rPr>
          <w:rFonts w:ascii="Arial" w:hAnsi="Arial" w:cs="Arial"/>
          <w:sz w:val="22"/>
          <w:szCs w:val="22"/>
        </w:rPr>
      </w:pPr>
      <w:r w:rsidRPr="00CB4222">
        <w:rPr>
          <w:sz w:val="22"/>
          <w:szCs w:val="22"/>
        </w:rPr>
        <w:tab/>
      </w:r>
      <w:r w:rsidR="009A11A8">
        <w:rPr>
          <w:sz w:val="22"/>
          <w:szCs w:val="22"/>
        </w:rPr>
        <w:t>b)</w:t>
      </w:r>
      <w:r w:rsidRPr="00CB4222">
        <w:rPr>
          <w:rFonts w:ascii="Arial" w:hAnsi="Arial" w:cs="Arial"/>
          <w:sz w:val="22"/>
          <w:szCs w:val="22"/>
        </w:rPr>
        <w:t>F</w:t>
      </w:r>
      <w:r w:rsidR="00CB4222" w:rsidRPr="00CB4222">
        <w:rPr>
          <w:rFonts w:ascii="Arial" w:hAnsi="Arial" w:cs="Arial"/>
          <w:sz w:val="22"/>
          <w:szCs w:val="22"/>
        </w:rPr>
        <w:t xml:space="preserve">iscal </w:t>
      </w:r>
      <w:r w:rsidRPr="00CB4222">
        <w:rPr>
          <w:rFonts w:ascii="Arial" w:hAnsi="Arial" w:cs="Arial"/>
          <w:sz w:val="22"/>
          <w:szCs w:val="22"/>
        </w:rPr>
        <w:t>Y</w:t>
      </w:r>
      <w:r w:rsidR="00CB4222" w:rsidRPr="00CB4222">
        <w:rPr>
          <w:rFonts w:ascii="Arial" w:hAnsi="Arial" w:cs="Arial"/>
          <w:sz w:val="22"/>
          <w:szCs w:val="22"/>
        </w:rPr>
        <w:t xml:space="preserve">ear </w:t>
      </w:r>
      <w:r w:rsidRPr="00CB4222">
        <w:rPr>
          <w:rFonts w:ascii="Arial" w:hAnsi="Arial" w:cs="Arial"/>
          <w:sz w:val="22"/>
          <w:szCs w:val="22"/>
        </w:rPr>
        <w:t>23.24 Audit R</w:t>
      </w:r>
      <w:r w:rsidR="003D0481">
        <w:rPr>
          <w:rFonts w:ascii="Arial" w:hAnsi="Arial" w:cs="Arial"/>
          <w:sz w:val="22"/>
          <w:szCs w:val="22"/>
        </w:rPr>
        <w:t xml:space="preserve">equest </w:t>
      </w:r>
      <w:r w:rsidRPr="00CB4222">
        <w:rPr>
          <w:rFonts w:ascii="Arial" w:hAnsi="Arial" w:cs="Arial"/>
          <w:sz w:val="22"/>
          <w:szCs w:val="22"/>
        </w:rPr>
        <w:t>F</w:t>
      </w:r>
      <w:r w:rsidR="003D0481">
        <w:rPr>
          <w:rFonts w:ascii="Arial" w:hAnsi="Arial" w:cs="Arial"/>
          <w:sz w:val="22"/>
          <w:szCs w:val="22"/>
        </w:rPr>
        <w:t xml:space="preserve">or </w:t>
      </w:r>
      <w:r w:rsidRPr="00CB4222">
        <w:rPr>
          <w:rFonts w:ascii="Arial" w:hAnsi="Arial" w:cs="Arial"/>
          <w:sz w:val="22"/>
          <w:szCs w:val="22"/>
        </w:rPr>
        <w:t>P</w:t>
      </w:r>
      <w:r w:rsidR="003D0481">
        <w:rPr>
          <w:rFonts w:ascii="Arial" w:hAnsi="Arial" w:cs="Arial"/>
          <w:sz w:val="22"/>
          <w:szCs w:val="22"/>
        </w:rPr>
        <w:t>roposal</w:t>
      </w:r>
      <w:r w:rsidRPr="00CB4222">
        <w:rPr>
          <w:rFonts w:ascii="Arial" w:hAnsi="Arial" w:cs="Arial"/>
          <w:sz w:val="22"/>
          <w:szCs w:val="22"/>
        </w:rPr>
        <w:t xml:space="preserve"> Submissions </w:t>
      </w:r>
      <w:r w:rsidR="003D0481">
        <w:rPr>
          <w:rFonts w:ascii="Arial" w:hAnsi="Arial" w:cs="Arial"/>
          <w:sz w:val="22"/>
          <w:szCs w:val="22"/>
        </w:rPr>
        <w:t xml:space="preserve">CEO Mason received numerous positive </w:t>
      </w:r>
      <w:r w:rsidR="003D0481">
        <w:rPr>
          <w:rFonts w:ascii="Arial" w:hAnsi="Arial" w:cs="Arial"/>
          <w:sz w:val="22"/>
          <w:szCs w:val="22"/>
        </w:rPr>
        <w:tab/>
        <w:t xml:space="preserve">referrals of Nigro &amp; Nigro. The Finance Committee has agreed to </w:t>
      </w:r>
      <w:r w:rsidR="00CF689C">
        <w:rPr>
          <w:rFonts w:ascii="Arial" w:hAnsi="Arial" w:cs="Arial"/>
          <w:sz w:val="22"/>
          <w:szCs w:val="22"/>
        </w:rPr>
        <w:t>recommend</w:t>
      </w:r>
      <w:r w:rsidR="003D0481">
        <w:rPr>
          <w:rFonts w:ascii="Arial" w:hAnsi="Arial" w:cs="Arial"/>
          <w:sz w:val="22"/>
          <w:szCs w:val="22"/>
        </w:rPr>
        <w:t xml:space="preserve"> Nigro &amp; Nigro</w:t>
      </w:r>
      <w:r w:rsidR="00CF689C">
        <w:rPr>
          <w:rFonts w:ascii="Arial" w:hAnsi="Arial" w:cs="Arial"/>
          <w:sz w:val="22"/>
          <w:szCs w:val="22"/>
        </w:rPr>
        <w:t xml:space="preserve"> to the </w:t>
      </w:r>
      <w:r w:rsidR="00CF689C">
        <w:rPr>
          <w:rFonts w:ascii="Arial" w:hAnsi="Arial" w:cs="Arial"/>
          <w:sz w:val="22"/>
          <w:szCs w:val="22"/>
        </w:rPr>
        <w:tab/>
        <w:t xml:space="preserve">Board </w:t>
      </w:r>
      <w:r w:rsidR="003D0481">
        <w:rPr>
          <w:rFonts w:ascii="Arial" w:hAnsi="Arial" w:cs="Arial"/>
          <w:sz w:val="22"/>
          <w:szCs w:val="22"/>
        </w:rPr>
        <w:t xml:space="preserve">for the upcoming fiscal year. </w:t>
      </w:r>
    </w:p>
    <w:p w14:paraId="6AF63B2A" w14:textId="61677332" w:rsidR="00B82D12" w:rsidRPr="00CB4222" w:rsidRDefault="009A11A8" w:rsidP="00C84110">
      <w:pPr>
        <w:pStyle w:val="ListParagraph"/>
        <w:spacing w:line="276" w:lineRule="auto"/>
        <w:rPr>
          <w:rFonts w:ascii="Arial" w:hAnsi="Arial" w:cs="Arial"/>
          <w:sz w:val="22"/>
          <w:szCs w:val="22"/>
        </w:rPr>
      </w:pPr>
      <w:r>
        <w:rPr>
          <w:rFonts w:ascii="Arial" w:hAnsi="Arial" w:cs="Arial"/>
          <w:sz w:val="22"/>
          <w:szCs w:val="22"/>
        </w:rPr>
        <w:t>c)</w:t>
      </w:r>
      <w:r w:rsidR="00B82D12" w:rsidRPr="00CB4222">
        <w:rPr>
          <w:rFonts w:ascii="Arial" w:hAnsi="Arial" w:cs="Arial"/>
          <w:sz w:val="22"/>
          <w:szCs w:val="22"/>
        </w:rPr>
        <w:t xml:space="preserve">Review of District </w:t>
      </w:r>
      <w:r w:rsidR="00CB4222" w:rsidRPr="00CB4222">
        <w:rPr>
          <w:rFonts w:ascii="Arial" w:hAnsi="Arial" w:cs="Arial"/>
          <w:sz w:val="22"/>
          <w:szCs w:val="22"/>
        </w:rPr>
        <w:t>B</w:t>
      </w:r>
      <w:r w:rsidR="00B82D12" w:rsidRPr="00CB4222">
        <w:rPr>
          <w:rFonts w:ascii="Arial" w:hAnsi="Arial" w:cs="Arial"/>
          <w:sz w:val="22"/>
          <w:szCs w:val="22"/>
        </w:rPr>
        <w:t xml:space="preserve">anking </w:t>
      </w:r>
      <w:r w:rsidR="00CB4222" w:rsidRPr="00CB4222">
        <w:rPr>
          <w:rFonts w:ascii="Arial" w:hAnsi="Arial" w:cs="Arial"/>
          <w:sz w:val="22"/>
          <w:szCs w:val="22"/>
        </w:rPr>
        <w:t>O</w:t>
      </w:r>
      <w:r w:rsidR="00B82D12" w:rsidRPr="00CB4222">
        <w:rPr>
          <w:rFonts w:ascii="Arial" w:hAnsi="Arial" w:cs="Arial"/>
          <w:sz w:val="22"/>
          <w:szCs w:val="22"/>
        </w:rPr>
        <w:t>ptions</w:t>
      </w:r>
      <w:r w:rsidR="003D0481">
        <w:rPr>
          <w:rFonts w:ascii="Arial" w:hAnsi="Arial" w:cs="Arial"/>
          <w:sz w:val="22"/>
          <w:szCs w:val="22"/>
        </w:rPr>
        <w:t xml:space="preserve"> CEO Mason commented that with the recent banking </w:t>
      </w:r>
      <w:r w:rsidR="00A746D7">
        <w:rPr>
          <w:rFonts w:ascii="Arial" w:hAnsi="Arial" w:cs="Arial"/>
          <w:sz w:val="22"/>
          <w:szCs w:val="22"/>
        </w:rPr>
        <w:t>instability</w:t>
      </w:r>
      <w:r w:rsidR="003D0481">
        <w:rPr>
          <w:rFonts w:ascii="Arial" w:hAnsi="Arial" w:cs="Arial"/>
          <w:sz w:val="22"/>
          <w:szCs w:val="22"/>
        </w:rPr>
        <w:t xml:space="preserve"> that </w:t>
      </w:r>
      <w:r w:rsidR="00C84110">
        <w:rPr>
          <w:rFonts w:ascii="Arial" w:hAnsi="Arial" w:cs="Arial"/>
          <w:sz w:val="22"/>
          <w:szCs w:val="22"/>
        </w:rPr>
        <w:t>has</w:t>
      </w:r>
      <w:r w:rsidR="003D0481">
        <w:rPr>
          <w:rFonts w:ascii="Arial" w:hAnsi="Arial" w:cs="Arial"/>
          <w:sz w:val="22"/>
          <w:szCs w:val="22"/>
        </w:rPr>
        <w:t xml:space="preserve"> taken place</w:t>
      </w:r>
      <w:r w:rsidR="00AA7315">
        <w:rPr>
          <w:rFonts w:ascii="Arial" w:hAnsi="Arial" w:cs="Arial"/>
          <w:sz w:val="22"/>
          <w:szCs w:val="22"/>
        </w:rPr>
        <w:t xml:space="preserve"> it would be wise to have an additional checking account</w:t>
      </w:r>
      <w:r w:rsidR="00A746D7">
        <w:rPr>
          <w:rFonts w:ascii="Arial" w:hAnsi="Arial" w:cs="Arial"/>
          <w:sz w:val="22"/>
          <w:szCs w:val="22"/>
        </w:rPr>
        <w:t xml:space="preserve"> to better serve the districts needs. </w:t>
      </w:r>
      <w:r w:rsidR="00CF689C">
        <w:rPr>
          <w:rFonts w:ascii="Arial" w:hAnsi="Arial" w:cs="Arial"/>
          <w:sz w:val="22"/>
          <w:szCs w:val="22"/>
        </w:rPr>
        <w:t>Five Star Bank is familiar with Special districts, they also have online capabilities. Director Brown would like to get feedback from the full Board before making any final decisions. CEO Mason proposes a</w:t>
      </w:r>
      <w:r w:rsidR="00A746D7">
        <w:rPr>
          <w:rFonts w:ascii="Arial" w:hAnsi="Arial" w:cs="Arial"/>
          <w:sz w:val="22"/>
          <w:szCs w:val="22"/>
        </w:rPr>
        <w:t xml:space="preserve"> </w:t>
      </w:r>
      <w:r w:rsidR="00C84110">
        <w:rPr>
          <w:rFonts w:ascii="Arial" w:hAnsi="Arial" w:cs="Arial"/>
          <w:sz w:val="22"/>
          <w:szCs w:val="22"/>
        </w:rPr>
        <w:t xml:space="preserve">bank </w:t>
      </w:r>
      <w:r w:rsidR="00A746D7">
        <w:rPr>
          <w:rFonts w:ascii="Arial" w:hAnsi="Arial" w:cs="Arial"/>
          <w:sz w:val="22"/>
          <w:szCs w:val="22"/>
        </w:rPr>
        <w:t>presentation</w:t>
      </w:r>
      <w:r w:rsidR="00CF689C">
        <w:rPr>
          <w:rFonts w:ascii="Arial" w:hAnsi="Arial" w:cs="Arial"/>
          <w:sz w:val="22"/>
          <w:szCs w:val="22"/>
        </w:rPr>
        <w:t xml:space="preserve"> for </w:t>
      </w:r>
      <w:r w:rsidR="00A746D7">
        <w:rPr>
          <w:rFonts w:ascii="Arial" w:hAnsi="Arial" w:cs="Arial"/>
          <w:sz w:val="22"/>
          <w:szCs w:val="22"/>
        </w:rPr>
        <w:t>the May Finance meeting</w:t>
      </w:r>
      <w:r w:rsidR="00C84110">
        <w:rPr>
          <w:rFonts w:ascii="Arial" w:hAnsi="Arial" w:cs="Arial"/>
          <w:sz w:val="22"/>
          <w:szCs w:val="22"/>
        </w:rPr>
        <w:t>.</w:t>
      </w:r>
    </w:p>
    <w:p w14:paraId="79E220AA" w14:textId="0EC4FA07" w:rsidR="00CB4222" w:rsidRDefault="009A11A8" w:rsidP="00F8211D">
      <w:pPr>
        <w:pStyle w:val="ListParagraph"/>
        <w:spacing w:line="276" w:lineRule="auto"/>
        <w:rPr>
          <w:rFonts w:ascii="Arial" w:hAnsi="Arial" w:cs="Arial"/>
          <w:sz w:val="22"/>
          <w:szCs w:val="22"/>
        </w:rPr>
      </w:pPr>
      <w:r>
        <w:rPr>
          <w:rFonts w:ascii="Arial" w:hAnsi="Arial" w:cs="Arial"/>
          <w:sz w:val="22"/>
          <w:szCs w:val="22"/>
        </w:rPr>
        <w:t>d)</w:t>
      </w:r>
      <w:r w:rsidR="00B82D12" w:rsidRPr="00CB4222">
        <w:rPr>
          <w:rFonts w:ascii="Arial" w:hAnsi="Arial" w:cs="Arial"/>
          <w:sz w:val="22"/>
          <w:szCs w:val="22"/>
        </w:rPr>
        <w:t xml:space="preserve">Review of District </w:t>
      </w:r>
      <w:r w:rsidR="00CB4222" w:rsidRPr="00CB4222">
        <w:rPr>
          <w:rFonts w:ascii="Arial" w:hAnsi="Arial" w:cs="Arial"/>
          <w:sz w:val="22"/>
          <w:szCs w:val="22"/>
        </w:rPr>
        <w:t>I</w:t>
      </w:r>
      <w:r w:rsidR="00B82D12" w:rsidRPr="00CB4222">
        <w:rPr>
          <w:rFonts w:ascii="Arial" w:hAnsi="Arial" w:cs="Arial"/>
          <w:sz w:val="22"/>
          <w:szCs w:val="22"/>
        </w:rPr>
        <w:t xml:space="preserve">nvestment </w:t>
      </w:r>
      <w:r w:rsidR="00CB4222" w:rsidRPr="00CB4222">
        <w:rPr>
          <w:rFonts w:ascii="Arial" w:hAnsi="Arial" w:cs="Arial"/>
          <w:sz w:val="22"/>
          <w:szCs w:val="22"/>
        </w:rPr>
        <w:t>O</w:t>
      </w:r>
      <w:r w:rsidR="00B82D12" w:rsidRPr="00CB4222">
        <w:rPr>
          <w:rFonts w:ascii="Arial" w:hAnsi="Arial" w:cs="Arial"/>
          <w:sz w:val="22"/>
          <w:szCs w:val="22"/>
        </w:rPr>
        <w:t>ption</w:t>
      </w:r>
      <w:bookmarkEnd w:id="1"/>
      <w:bookmarkEnd w:id="2"/>
      <w:r w:rsidR="001D75F2">
        <w:rPr>
          <w:rFonts w:ascii="Arial" w:hAnsi="Arial" w:cs="Arial"/>
          <w:sz w:val="22"/>
          <w:szCs w:val="22"/>
        </w:rPr>
        <w:t xml:space="preserve"> CEO Mason shared with the committee that California Class is a hybrid option like California Trust and LAIF. CEO Mason proposes that Bob Shull of California Class Investments make a presentation to the full Board at the April meeting. </w:t>
      </w:r>
    </w:p>
    <w:p w14:paraId="6ECF8602" w14:textId="27480A63" w:rsidR="009A11A8" w:rsidRDefault="009A11A8" w:rsidP="00F473AD">
      <w:pPr>
        <w:pStyle w:val="ListParagraph"/>
        <w:spacing w:line="276" w:lineRule="auto"/>
        <w:rPr>
          <w:rFonts w:ascii="Arial" w:hAnsi="Arial" w:cs="Arial"/>
          <w:sz w:val="22"/>
          <w:szCs w:val="22"/>
        </w:rPr>
      </w:pPr>
      <w:r>
        <w:rPr>
          <w:rFonts w:ascii="Arial" w:hAnsi="Arial" w:cs="Arial"/>
          <w:sz w:val="22"/>
          <w:szCs w:val="22"/>
        </w:rPr>
        <w:t>e)Chart of Accounts Draft</w:t>
      </w:r>
      <w:r w:rsidR="00F8211D">
        <w:rPr>
          <w:rFonts w:ascii="Arial" w:hAnsi="Arial" w:cs="Arial"/>
          <w:sz w:val="22"/>
          <w:szCs w:val="22"/>
        </w:rPr>
        <w:t xml:space="preserve"> CEO</w:t>
      </w:r>
      <w:r w:rsidR="00F8211D" w:rsidRPr="00F8211D">
        <w:rPr>
          <w:rFonts w:ascii="Arial" w:hAnsi="Arial" w:cs="Arial"/>
          <w:sz w:val="22"/>
          <w:szCs w:val="22"/>
        </w:rPr>
        <w:t xml:space="preserve"> Mason shared that with Marnie and Susan </w:t>
      </w:r>
      <w:r w:rsidR="00F8211D">
        <w:rPr>
          <w:rFonts w:ascii="Arial" w:hAnsi="Arial" w:cs="Arial"/>
          <w:sz w:val="22"/>
          <w:szCs w:val="22"/>
        </w:rPr>
        <w:t xml:space="preserve">that </w:t>
      </w:r>
      <w:r w:rsidR="00F8211D" w:rsidRPr="00F8211D">
        <w:rPr>
          <w:rFonts w:ascii="Arial" w:hAnsi="Arial" w:cs="Arial"/>
          <w:sz w:val="22"/>
          <w:szCs w:val="22"/>
        </w:rPr>
        <w:t xml:space="preserve">a new chart of accounts has been put forth to better align with </w:t>
      </w:r>
      <w:r w:rsidR="00F8211D">
        <w:rPr>
          <w:rFonts w:ascii="Arial" w:hAnsi="Arial" w:cs="Arial"/>
          <w:sz w:val="22"/>
          <w:szCs w:val="22"/>
        </w:rPr>
        <w:t xml:space="preserve">current operations and </w:t>
      </w:r>
      <w:r w:rsidR="00F8211D" w:rsidRPr="00F8211D">
        <w:rPr>
          <w:rFonts w:ascii="Arial" w:hAnsi="Arial" w:cs="Arial"/>
          <w:sz w:val="22"/>
          <w:szCs w:val="22"/>
        </w:rPr>
        <w:t xml:space="preserve">district </w:t>
      </w:r>
      <w:r w:rsidR="00F8211D">
        <w:rPr>
          <w:rFonts w:ascii="Arial" w:hAnsi="Arial" w:cs="Arial"/>
          <w:sz w:val="22"/>
          <w:szCs w:val="22"/>
        </w:rPr>
        <w:t>programming</w:t>
      </w:r>
      <w:r w:rsidR="00F473AD">
        <w:rPr>
          <w:rFonts w:ascii="Arial" w:hAnsi="Arial" w:cs="Arial"/>
          <w:sz w:val="22"/>
          <w:szCs w:val="22"/>
        </w:rPr>
        <w:t>. Due to QuickBooks going online we needed to update this method. Dialogue ensued.</w:t>
      </w:r>
    </w:p>
    <w:p w14:paraId="75F37791" w14:textId="77777777" w:rsidR="00F8211D" w:rsidRDefault="00F8211D" w:rsidP="00CB4222">
      <w:pPr>
        <w:pStyle w:val="ListParagraph"/>
        <w:rPr>
          <w:rFonts w:ascii="Arial" w:hAnsi="Arial" w:cs="Arial"/>
          <w:sz w:val="22"/>
          <w:szCs w:val="22"/>
        </w:rPr>
      </w:pPr>
    </w:p>
    <w:p w14:paraId="5AD07FE5" w14:textId="1AD8301D" w:rsidR="00CB4222" w:rsidRDefault="00FB3A7E" w:rsidP="00CB4222">
      <w:pPr>
        <w:pStyle w:val="ListParagraph"/>
        <w:rPr>
          <w:rFonts w:ascii="Arial" w:hAnsi="Arial" w:cs="Arial"/>
          <w:b/>
          <w:sz w:val="22"/>
          <w:szCs w:val="22"/>
        </w:rPr>
      </w:pPr>
      <w:r w:rsidRPr="00CB4222">
        <w:rPr>
          <w:rFonts w:ascii="Arial" w:hAnsi="Arial" w:cs="Arial"/>
          <w:b/>
          <w:sz w:val="22"/>
          <w:szCs w:val="22"/>
        </w:rPr>
        <w:t>Board Member Comments and Future Agenda Item</w:t>
      </w:r>
      <w:r w:rsidR="00CB4222">
        <w:rPr>
          <w:rFonts w:ascii="Arial" w:hAnsi="Arial" w:cs="Arial"/>
          <w:b/>
          <w:sz w:val="22"/>
          <w:szCs w:val="22"/>
        </w:rPr>
        <w:t>s-</w:t>
      </w:r>
    </w:p>
    <w:p w14:paraId="0A1C907E" w14:textId="27384686" w:rsidR="00F473AD" w:rsidRPr="00F473AD" w:rsidRDefault="00F473AD" w:rsidP="00CB4222">
      <w:pPr>
        <w:pStyle w:val="ListParagraph"/>
        <w:rPr>
          <w:rFonts w:ascii="Arial" w:hAnsi="Arial" w:cs="Arial"/>
          <w:bCs/>
          <w:sz w:val="22"/>
          <w:szCs w:val="22"/>
        </w:rPr>
      </w:pPr>
      <w:r w:rsidRPr="00F473AD">
        <w:rPr>
          <w:rFonts w:ascii="Arial" w:hAnsi="Arial" w:cs="Arial"/>
          <w:bCs/>
          <w:sz w:val="22"/>
          <w:szCs w:val="22"/>
        </w:rPr>
        <w:t>None</w:t>
      </w:r>
    </w:p>
    <w:p w14:paraId="1173AD10" w14:textId="1DC2F86F" w:rsidR="00CB4222" w:rsidRDefault="00CB4222" w:rsidP="00CB4222">
      <w:pPr>
        <w:pStyle w:val="ListParagraph"/>
        <w:rPr>
          <w:rFonts w:ascii="Arial" w:hAnsi="Arial" w:cs="Arial"/>
          <w:b/>
          <w:sz w:val="22"/>
          <w:szCs w:val="22"/>
        </w:rPr>
      </w:pPr>
    </w:p>
    <w:p w14:paraId="79E887BA" w14:textId="68ABF02A" w:rsidR="00F473AD" w:rsidRDefault="006325D9" w:rsidP="00F473AD">
      <w:pPr>
        <w:pStyle w:val="ListParagraph"/>
        <w:rPr>
          <w:rFonts w:ascii="Arial" w:hAnsi="Arial" w:cs="Arial"/>
          <w:b/>
          <w:sz w:val="22"/>
          <w:szCs w:val="22"/>
        </w:rPr>
      </w:pPr>
      <w:r>
        <w:rPr>
          <w:rFonts w:ascii="Arial" w:hAnsi="Arial" w:cs="Arial"/>
          <w:b/>
          <w:sz w:val="22"/>
          <w:szCs w:val="22"/>
        </w:rPr>
        <w:t>Adjournment</w:t>
      </w:r>
      <w:r w:rsidR="00CB4222">
        <w:rPr>
          <w:rFonts w:ascii="Arial" w:hAnsi="Arial" w:cs="Arial"/>
          <w:b/>
          <w:sz w:val="22"/>
          <w:szCs w:val="22"/>
        </w:rPr>
        <w:t>-</w:t>
      </w:r>
    </w:p>
    <w:p w14:paraId="6A243D9A" w14:textId="44B9D0FA" w:rsidR="00F473AD" w:rsidRPr="00F473AD" w:rsidRDefault="00F473AD" w:rsidP="00F473AD">
      <w:pPr>
        <w:pStyle w:val="ListParagraph"/>
        <w:rPr>
          <w:rFonts w:ascii="Arial" w:hAnsi="Arial" w:cs="Arial"/>
          <w:bCs/>
          <w:sz w:val="22"/>
          <w:szCs w:val="22"/>
        </w:rPr>
      </w:pPr>
      <w:r w:rsidRPr="00F473AD">
        <w:rPr>
          <w:rFonts w:ascii="Arial" w:hAnsi="Arial" w:cs="Arial"/>
          <w:bCs/>
          <w:sz w:val="22"/>
          <w:szCs w:val="22"/>
        </w:rPr>
        <w:t>There being no further business the meeting adjourned at 5:18 pm</w:t>
      </w:r>
    </w:p>
    <w:p w14:paraId="4679FF52" w14:textId="77777777" w:rsidR="00F473AD" w:rsidRDefault="00F473AD" w:rsidP="00952175">
      <w:pPr>
        <w:contextualSpacing/>
        <w:rPr>
          <w:rFonts w:ascii="Arial" w:hAnsi="Arial" w:cs="Arial"/>
          <w:noProof/>
        </w:rPr>
      </w:pPr>
    </w:p>
    <w:p w14:paraId="55570DBD" w14:textId="77777777" w:rsidR="00F473AD" w:rsidRDefault="00F473AD" w:rsidP="00952175">
      <w:pPr>
        <w:contextualSpacing/>
        <w:rPr>
          <w:rFonts w:ascii="Arial" w:hAnsi="Arial" w:cs="Arial"/>
          <w:noProof/>
        </w:rPr>
      </w:pPr>
    </w:p>
    <w:p w14:paraId="1018FF75" w14:textId="77777777" w:rsidR="00F473AD" w:rsidRDefault="00F473AD" w:rsidP="00952175">
      <w:pPr>
        <w:contextualSpacing/>
        <w:rPr>
          <w:rFonts w:ascii="Arial" w:hAnsi="Arial" w:cs="Arial"/>
          <w:noProof/>
        </w:rPr>
      </w:pPr>
    </w:p>
    <w:p w14:paraId="4C62A2E1" w14:textId="77777777" w:rsidR="00F473AD" w:rsidRDefault="00F473AD" w:rsidP="00952175">
      <w:pPr>
        <w:contextualSpacing/>
        <w:rPr>
          <w:rFonts w:ascii="Arial" w:hAnsi="Arial" w:cs="Arial"/>
          <w:noProof/>
        </w:rPr>
      </w:pPr>
    </w:p>
    <w:p w14:paraId="0DF23AB1" w14:textId="77777777" w:rsidR="00F473AD" w:rsidRDefault="00F473AD" w:rsidP="00952175">
      <w:pPr>
        <w:contextualSpacing/>
        <w:rPr>
          <w:rFonts w:ascii="Arial" w:hAnsi="Arial" w:cs="Arial"/>
          <w:noProof/>
        </w:rPr>
      </w:pPr>
    </w:p>
    <w:p w14:paraId="5829EB3E" w14:textId="77777777" w:rsidR="00F473AD" w:rsidRDefault="00F473AD" w:rsidP="00952175">
      <w:pPr>
        <w:contextualSpacing/>
        <w:rPr>
          <w:rFonts w:ascii="Arial" w:hAnsi="Arial" w:cs="Arial"/>
          <w:noProof/>
        </w:rPr>
      </w:pPr>
    </w:p>
    <w:p w14:paraId="3B1D2183" w14:textId="77777777" w:rsidR="00F473AD" w:rsidRDefault="00F473AD" w:rsidP="00952175">
      <w:pPr>
        <w:contextualSpacing/>
        <w:rPr>
          <w:rFonts w:ascii="Arial" w:hAnsi="Arial" w:cs="Arial"/>
          <w:noProof/>
        </w:rPr>
      </w:pPr>
    </w:p>
    <w:p w14:paraId="4F938639" w14:textId="77777777" w:rsidR="00F473AD" w:rsidRDefault="00F473AD" w:rsidP="00952175">
      <w:pPr>
        <w:contextualSpacing/>
        <w:rPr>
          <w:rFonts w:ascii="Arial" w:hAnsi="Arial" w:cs="Arial"/>
          <w:noProof/>
        </w:rPr>
      </w:pPr>
    </w:p>
    <w:p w14:paraId="7DD792A6" w14:textId="77777777" w:rsidR="00F473AD" w:rsidRDefault="00F473AD" w:rsidP="00952175">
      <w:pPr>
        <w:contextualSpacing/>
        <w:rPr>
          <w:rFonts w:ascii="Arial" w:hAnsi="Arial" w:cs="Arial"/>
          <w:noProof/>
        </w:rPr>
      </w:pPr>
    </w:p>
    <w:p w14:paraId="3D69A60C" w14:textId="699114CB" w:rsidR="00133697" w:rsidRDefault="007F1765" w:rsidP="00952175">
      <w:pPr>
        <w:contextualSpacing/>
        <w:rPr>
          <w:rFonts w:ascii="Arial" w:hAnsi="Arial" w:cs="Arial"/>
          <w:noProof/>
        </w:rPr>
      </w:pPr>
      <w:r w:rsidRPr="00A020BD">
        <w:rPr>
          <w:rFonts w:ascii="Arial" w:hAnsi="Arial" w:cs="Arial"/>
          <w:noProof/>
          <w:sz w:val="18"/>
          <w:szCs w:val="18"/>
          <w:u w:val="single"/>
        </w:rPr>
        <w:drawing>
          <wp:inline distT="0" distB="0" distL="0" distR="0" wp14:anchorId="7988F54A" wp14:editId="1636FE03">
            <wp:extent cx="2886075" cy="739775"/>
            <wp:effectExtent l="0" t="0" r="9525"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6075" cy="739775"/>
                    </a:xfrm>
                    <a:prstGeom prst="rect">
                      <a:avLst/>
                    </a:prstGeom>
                    <a:noFill/>
                    <a:ln>
                      <a:noFill/>
                    </a:ln>
                  </pic:spPr>
                </pic:pic>
              </a:graphicData>
            </a:graphic>
          </wp:inline>
        </w:drawing>
      </w:r>
    </w:p>
    <w:p w14:paraId="5350A544" w14:textId="5DE5C396" w:rsidR="00133697" w:rsidRPr="00133697" w:rsidRDefault="00133697" w:rsidP="00952175">
      <w:pPr>
        <w:contextualSpacing/>
        <w:rPr>
          <w:rFonts w:ascii="Arial" w:hAnsi="Arial" w:cs="Arial"/>
          <w:noProof/>
          <w:sz w:val="20"/>
        </w:rPr>
      </w:pPr>
      <w:r w:rsidRPr="00133697">
        <w:rPr>
          <w:rFonts w:ascii="Arial" w:hAnsi="Arial" w:cs="Arial"/>
          <w:noProof/>
          <w:sz w:val="20"/>
        </w:rPr>
        <w:t>Executive Assistant/Board Clerk</w:t>
      </w:r>
    </w:p>
    <w:p w14:paraId="7C40044A" w14:textId="77777777" w:rsidR="00133697" w:rsidRPr="00527D23" w:rsidRDefault="00133697" w:rsidP="00C554D4">
      <w:pPr>
        <w:ind w:left="360"/>
        <w:rPr>
          <w:rFonts w:ascii="Arial" w:hAnsi="Arial" w:cs="Arial"/>
          <w:sz w:val="2"/>
          <w:szCs w:val="2"/>
        </w:rPr>
      </w:pPr>
    </w:p>
    <w:sectPr w:rsidR="00133697" w:rsidRPr="00527D23" w:rsidSect="001F64B3">
      <w:headerReference w:type="even" r:id="rId9"/>
      <w:headerReference w:type="default" r:id="rId10"/>
      <w:footerReference w:type="even" r:id="rId11"/>
      <w:footerReference w:type="default" r:id="rId12"/>
      <w:headerReference w:type="first" r:id="rId13"/>
      <w:footerReference w:type="first" r:id="rId14"/>
      <w:pgSz w:w="12240" w:h="15840" w:code="1"/>
      <w:pgMar w:top="720" w:right="720" w:bottom="720" w:left="72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D7427" w14:textId="77777777" w:rsidR="000515CB" w:rsidRDefault="000515CB" w:rsidP="00133697">
      <w:r>
        <w:separator/>
      </w:r>
    </w:p>
  </w:endnote>
  <w:endnote w:type="continuationSeparator" w:id="0">
    <w:p w14:paraId="17568285" w14:textId="77777777" w:rsidR="000515CB" w:rsidRDefault="000515CB" w:rsidP="00133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D94D9" w14:textId="77777777" w:rsidR="00133697" w:rsidRDefault="001336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65EF5" w14:textId="77777777" w:rsidR="00133697" w:rsidRDefault="001336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27E80" w14:textId="77777777" w:rsidR="00133697" w:rsidRDefault="001336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304FB" w14:textId="77777777" w:rsidR="000515CB" w:rsidRDefault="000515CB" w:rsidP="00133697">
      <w:r>
        <w:separator/>
      </w:r>
    </w:p>
  </w:footnote>
  <w:footnote w:type="continuationSeparator" w:id="0">
    <w:p w14:paraId="14364BBC" w14:textId="77777777" w:rsidR="000515CB" w:rsidRDefault="000515CB" w:rsidP="001336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7E107" w14:textId="77777777" w:rsidR="00133697" w:rsidRDefault="001336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5519E" w14:textId="5EA5FCB9" w:rsidR="00133697" w:rsidRDefault="001336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944E2" w14:textId="77777777" w:rsidR="00133697" w:rsidRDefault="001336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247DC2"/>
    <w:multiLevelType w:val="hybridMultilevel"/>
    <w:tmpl w:val="2E8868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EB5448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7500113">
    <w:abstractNumId w:val="0"/>
  </w:num>
  <w:num w:numId="2" w16cid:durableId="7199426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4D4"/>
    <w:rsid w:val="00020A8C"/>
    <w:rsid w:val="000515CB"/>
    <w:rsid w:val="0008196B"/>
    <w:rsid w:val="0008395D"/>
    <w:rsid w:val="00086F65"/>
    <w:rsid w:val="00091B5D"/>
    <w:rsid w:val="000B52C3"/>
    <w:rsid w:val="000F5393"/>
    <w:rsid w:val="00100073"/>
    <w:rsid w:val="00131B61"/>
    <w:rsid w:val="00133697"/>
    <w:rsid w:val="00137A37"/>
    <w:rsid w:val="00141AF9"/>
    <w:rsid w:val="001767FF"/>
    <w:rsid w:val="001C09B1"/>
    <w:rsid w:val="001D75F2"/>
    <w:rsid w:val="001F1888"/>
    <w:rsid w:val="001F7762"/>
    <w:rsid w:val="002230C0"/>
    <w:rsid w:val="002234AE"/>
    <w:rsid w:val="00225086"/>
    <w:rsid w:val="00235E1D"/>
    <w:rsid w:val="002539AD"/>
    <w:rsid w:val="00274DFA"/>
    <w:rsid w:val="002773EE"/>
    <w:rsid w:val="00293727"/>
    <w:rsid w:val="002C4857"/>
    <w:rsid w:val="002D05C7"/>
    <w:rsid w:val="002D3039"/>
    <w:rsid w:val="002F6F24"/>
    <w:rsid w:val="00316638"/>
    <w:rsid w:val="0032557F"/>
    <w:rsid w:val="00337721"/>
    <w:rsid w:val="003470BA"/>
    <w:rsid w:val="0035372B"/>
    <w:rsid w:val="003658FA"/>
    <w:rsid w:val="00375850"/>
    <w:rsid w:val="00381D40"/>
    <w:rsid w:val="003B6A22"/>
    <w:rsid w:val="003C12FA"/>
    <w:rsid w:val="003D0481"/>
    <w:rsid w:val="003D3246"/>
    <w:rsid w:val="003F5B39"/>
    <w:rsid w:val="00446506"/>
    <w:rsid w:val="00446C5B"/>
    <w:rsid w:val="004B2236"/>
    <w:rsid w:val="004B33AA"/>
    <w:rsid w:val="004B6D21"/>
    <w:rsid w:val="004C3A7D"/>
    <w:rsid w:val="004D408A"/>
    <w:rsid w:val="004F6201"/>
    <w:rsid w:val="00512B70"/>
    <w:rsid w:val="00527D23"/>
    <w:rsid w:val="005346A7"/>
    <w:rsid w:val="00540B96"/>
    <w:rsid w:val="005945FE"/>
    <w:rsid w:val="005A026C"/>
    <w:rsid w:val="005A0D5B"/>
    <w:rsid w:val="005B325C"/>
    <w:rsid w:val="00624B3E"/>
    <w:rsid w:val="006325D9"/>
    <w:rsid w:val="006A7E5C"/>
    <w:rsid w:val="006D1980"/>
    <w:rsid w:val="006E5C27"/>
    <w:rsid w:val="00714749"/>
    <w:rsid w:val="007206DB"/>
    <w:rsid w:val="00730FBE"/>
    <w:rsid w:val="007476D5"/>
    <w:rsid w:val="00783A46"/>
    <w:rsid w:val="007F1765"/>
    <w:rsid w:val="00800FD5"/>
    <w:rsid w:val="00806754"/>
    <w:rsid w:val="00820A97"/>
    <w:rsid w:val="00823651"/>
    <w:rsid w:val="00823B25"/>
    <w:rsid w:val="00876501"/>
    <w:rsid w:val="008C4A1B"/>
    <w:rsid w:val="009138A4"/>
    <w:rsid w:val="00931832"/>
    <w:rsid w:val="009462E2"/>
    <w:rsid w:val="00952175"/>
    <w:rsid w:val="00962593"/>
    <w:rsid w:val="00984317"/>
    <w:rsid w:val="009A11A8"/>
    <w:rsid w:val="009F0468"/>
    <w:rsid w:val="00A36BDC"/>
    <w:rsid w:val="00A746D7"/>
    <w:rsid w:val="00A76E09"/>
    <w:rsid w:val="00A90151"/>
    <w:rsid w:val="00AA30A0"/>
    <w:rsid w:val="00AA7315"/>
    <w:rsid w:val="00AD4B89"/>
    <w:rsid w:val="00B17AD2"/>
    <w:rsid w:val="00B3044A"/>
    <w:rsid w:val="00B319F0"/>
    <w:rsid w:val="00B35B05"/>
    <w:rsid w:val="00B54505"/>
    <w:rsid w:val="00B73A2A"/>
    <w:rsid w:val="00B82D12"/>
    <w:rsid w:val="00BA3B9C"/>
    <w:rsid w:val="00BA4850"/>
    <w:rsid w:val="00BD0D79"/>
    <w:rsid w:val="00BF7449"/>
    <w:rsid w:val="00C14B61"/>
    <w:rsid w:val="00C255CD"/>
    <w:rsid w:val="00C274AA"/>
    <w:rsid w:val="00C554D4"/>
    <w:rsid w:val="00C73706"/>
    <w:rsid w:val="00C84110"/>
    <w:rsid w:val="00C91A1D"/>
    <w:rsid w:val="00CA56AF"/>
    <w:rsid w:val="00CB4222"/>
    <w:rsid w:val="00CF689C"/>
    <w:rsid w:val="00D03D77"/>
    <w:rsid w:val="00D372FB"/>
    <w:rsid w:val="00D51DF8"/>
    <w:rsid w:val="00D64825"/>
    <w:rsid w:val="00DC28BA"/>
    <w:rsid w:val="00DD21A5"/>
    <w:rsid w:val="00E00372"/>
    <w:rsid w:val="00E06EC6"/>
    <w:rsid w:val="00E2279E"/>
    <w:rsid w:val="00E324FB"/>
    <w:rsid w:val="00E36CD5"/>
    <w:rsid w:val="00E967C6"/>
    <w:rsid w:val="00EC409C"/>
    <w:rsid w:val="00EE0155"/>
    <w:rsid w:val="00EE1233"/>
    <w:rsid w:val="00EE1502"/>
    <w:rsid w:val="00EF0856"/>
    <w:rsid w:val="00F473AD"/>
    <w:rsid w:val="00F54B34"/>
    <w:rsid w:val="00F8211D"/>
    <w:rsid w:val="00FA125B"/>
    <w:rsid w:val="00FB3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DA8A4"/>
  <w15:chartTrackingRefBased/>
  <w15:docId w15:val="{EF6C397B-E461-432F-BF49-FF37C5E72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4D4"/>
    <w:pPr>
      <w:spacing w:after="0" w:line="240" w:lineRule="auto"/>
    </w:pPr>
    <w:rPr>
      <w:rFonts w:ascii="Tahoma" w:eastAsia="Times New Roman" w:hAnsi="Tahoma" w:cs="Times New Roman"/>
      <w:sz w:val="28"/>
      <w:szCs w:val="20"/>
    </w:rPr>
  </w:style>
  <w:style w:type="paragraph" w:styleId="Heading2">
    <w:name w:val="heading 2"/>
    <w:basedOn w:val="Normal"/>
    <w:next w:val="Normal"/>
    <w:link w:val="Heading2Char"/>
    <w:qFormat/>
    <w:rsid w:val="00C554D4"/>
    <w:pPr>
      <w:keepNext/>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554D4"/>
    <w:rPr>
      <w:rFonts w:ascii="Tahoma" w:eastAsia="Times New Roman" w:hAnsi="Tahoma" w:cs="Times New Roman"/>
      <w:b/>
      <w:sz w:val="24"/>
      <w:szCs w:val="20"/>
    </w:rPr>
  </w:style>
  <w:style w:type="paragraph" w:styleId="Title">
    <w:name w:val="Title"/>
    <w:basedOn w:val="Normal"/>
    <w:link w:val="TitleChar"/>
    <w:qFormat/>
    <w:rsid w:val="00C554D4"/>
    <w:pPr>
      <w:jc w:val="center"/>
    </w:pPr>
    <w:rPr>
      <w:rFonts w:ascii="Arial" w:hAnsi="Arial"/>
      <w:b/>
      <w:sz w:val="24"/>
    </w:rPr>
  </w:style>
  <w:style w:type="character" w:customStyle="1" w:styleId="TitleChar">
    <w:name w:val="Title Char"/>
    <w:basedOn w:val="DefaultParagraphFont"/>
    <w:link w:val="Title"/>
    <w:rsid w:val="00C554D4"/>
    <w:rPr>
      <w:rFonts w:ascii="Arial" w:eastAsia="Times New Roman" w:hAnsi="Arial" w:cs="Times New Roman"/>
      <w:b/>
      <w:sz w:val="24"/>
      <w:szCs w:val="20"/>
    </w:rPr>
  </w:style>
  <w:style w:type="paragraph" w:styleId="ListParagraph">
    <w:name w:val="List Paragraph"/>
    <w:basedOn w:val="Normal"/>
    <w:uiPriority w:val="34"/>
    <w:qFormat/>
    <w:rsid w:val="00C554D4"/>
    <w:pPr>
      <w:ind w:left="720"/>
      <w:contextualSpacing/>
    </w:pPr>
  </w:style>
  <w:style w:type="character" w:styleId="Hyperlink">
    <w:name w:val="Hyperlink"/>
    <w:basedOn w:val="DefaultParagraphFont"/>
    <w:uiPriority w:val="99"/>
    <w:unhideWhenUsed/>
    <w:rsid w:val="004C3A7D"/>
    <w:rPr>
      <w:color w:val="0563C1" w:themeColor="hyperlink"/>
      <w:u w:val="single"/>
    </w:rPr>
  </w:style>
  <w:style w:type="character" w:styleId="UnresolvedMention">
    <w:name w:val="Unresolved Mention"/>
    <w:basedOn w:val="DefaultParagraphFont"/>
    <w:uiPriority w:val="99"/>
    <w:semiHidden/>
    <w:unhideWhenUsed/>
    <w:rsid w:val="004C3A7D"/>
    <w:rPr>
      <w:color w:val="605E5C"/>
      <w:shd w:val="clear" w:color="auto" w:fill="E1DFDD"/>
    </w:rPr>
  </w:style>
  <w:style w:type="paragraph" w:styleId="Header">
    <w:name w:val="header"/>
    <w:basedOn w:val="Normal"/>
    <w:link w:val="HeaderChar"/>
    <w:uiPriority w:val="99"/>
    <w:unhideWhenUsed/>
    <w:rsid w:val="00133697"/>
    <w:pPr>
      <w:tabs>
        <w:tab w:val="center" w:pos="4680"/>
        <w:tab w:val="right" w:pos="9360"/>
      </w:tabs>
    </w:pPr>
  </w:style>
  <w:style w:type="character" w:customStyle="1" w:styleId="HeaderChar">
    <w:name w:val="Header Char"/>
    <w:basedOn w:val="DefaultParagraphFont"/>
    <w:link w:val="Header"/>
    <w:uiPriority w:val="99"/>
    <w:rsid w:val="00133697"/>
    <w:rPr>
      <w:rFonts w:ascii="Tahoma" w:eastAsia="Times New Roman" w:hAnsi="Tahoma" w:cs="Times New Roman"/>
      <w:sz w:val="28"/>
      <w:szCs w:val="20"/>
    </w:rPr>
  </w:style>
  <w:style w:type="paragraph" w:styleId="Footer">
    <w:name w:val="footer"/>
    <w:basedOn w:val="Normal"/>
    <w:link w:val="FooterChar"/>
    <w:uiPriority w:val="99"/>
    <w:unhideWhenUsed/>
    <w:rsid w:val="00133697"/>
    <w:pPr>
      <w:tabs>
        <w:tab w:val="center" w:pos="4680"/>
        <w:tab w:val="right" w:pos="9360"/>
      </w:tabs>
    </w:pPr>
  </w:style>
  <w:style w:type="character" w:customStyle="1" w:styleId="FooterChar">
    <w:name w:val="Footer Char"/>
    <w:basedOn w:val="DefaultParagraphFont"/>
    <w:link w:val="Footer"/>
    <w:uiPriority w:val="99"/>
    <w:rsid w:val="00133697"/>
    <w:rPr>
      <w:rFonts w:ascii="Tahoma" w:eastAsia="Times New Roman" w:hAnsi="Tahoma"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55182">
      <w:bodyDiv w:val="1"/>
      <w:marLeft w:val="0"/>
      <w:marRight w:val="0"/>
      <w:marTop w:val="0"/>
      <w:marBottom w:val="0"/>
      <w:divBdr>
        <w:top w:val="none" w:sz="0" w:space="0" w:color="auto"/>
        <w:left w:val="none" w:sz="0" w:space="0" w:color="auto"/>
        <w:bottom w:val="none" w:sz="0" w:space="0" w:color="auto"/>
        <w:right w:val="none" w:sz="0" w:space="0" w:color="auto"/>
      </w:divBdr>
    </w:div>
    <w:div w:id="1496913403">
      <w:bodyDiv w:val="1"/>
      <w:marLeft w:val="0"/>
      <w:marRight w:val="0"/>
      <w:marTop w:val="0"/>
      <w:marBottom w:val="0"/>
      <w:divBdr>
        <w:top w:val="none" w:sz="0" w:space="0" w:color="auto"/>
        <w:left w:val="none" w:sz="0" w:space="0" w:color="auto"/>
        <w:bottom w:val="none" w:sz="0" w:space="0" w:color="auto"/>
        <w:right w:val="none" w:sz="0" w:space="0" w:color="auto"/>
      </w:divBdr>
    </w:div>
    <w:div w:id="1829976709">
      <w:bodyDiv w:val="1"/>
      <w:marLeft w:val="0"/>
      <w:marRight w:val="0"/>
      <w:marTop w:val="0"/>
      <w:marBottom w:val="0"/>
      <w:divBdr>
        <w:top w:val="none" w:sz="0" w:space="0" w:color="auto"/>
        <w:left w:val="none" w:sz="0" w:space="0" w:color="auto"/>
        <w:bottom w:val="none" w:sz="0" w:space="0" w:color="auto"/>
        <w:right w:val="none" w:sz="0" w:space="0" w:color="auto"/>
      </w:divBdr>
    </w:div>
    <w:div w:id="212214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405</TotalTime>
  <Pages>2</Pages>
  <Words>552</Words>
  <Characters>3148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lbannerman fallbrookhealth.org</dc:creator>
  <cp:keywords/>
  <dc:description/>
  <cp:lastModifiedBy>Raquel Williams</cp:lastModifiedBy>
  <cp:revision>4</cp:revision>
  <cp:lastPrinted>2023-03-23T18:44:00Z</cp:lastPrinted>
  <dcterms:created xsi:type="dcterms:W3CDTF">2023-04-19T16:59:00Z</dcterms:created>
  <dcterms:modified xsi:type="dcterms:W3CDTF">2023-04-19T23:47:00Z</dcterms:modified>
</cp:coreProperties>
</file>